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3" w:rsidRPr="009947E3" w:rsidRDefault="009947E3" w:rsidP="009947E3">
      <w:pPr>
        <w:jc w:val="center"/>
        <w:rPr>
          <w:sz w:val="28"/>
          <w:szCs w:val="28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E3" w:rsidRPr="00EE191B" w:rsidRDefault="009947E3" w:rsidP="009947E3">
      <w:pPr>
        <w:jc w:val="center"/>
        <w:rPr>
          <w:sz w:val="28"/>
          <w:szCs w:val="28"/>
          <w:lang w:val="ru-RU"/>
        </w:rPr>
      </w:pPr>
      <w:r w:rsidRPr="00EE191B">
        <w:rPr>
          <w:sz w:val="28"/>
          <w:szCs w:val="28"/>
          <w:lang w:val="ru-RU"/>
        </w:rPr>
        <w:t xml:space="preserve">СОБРАНИЕ ДЕПУТАТОВ </w:t>
      </w:r>
    </w:p>
    <w:p w:rsidR="009947E3" w:rsidRPr="00EE191B" w:rsidRDefault="009947E3" w:rsidP="009947E3">
      <w:pPr>
        <w:jc w:val="center"/>
        <w:rPr>
          <w:sz w:val="28"/>
          <w:szCs w:val="28"/>
          <w:lang w:val="ru-RU"/>
        </w:rPr>
      </w:pPr>
      <w:r w:rsidRPr="00EE191B">
        <w:rPr>
          <w:sz w:val="28"/>
          <w:szCs w:val="28"/>
          <w:lang w:val="ru-RU"/>
        </w:rPr>
        <w:t>БЕЛОКАЛИТВИНСКОГО ГОРОДСКОГО ПОСЕЛЕНИЯ</w:t>
      </w:r>
    </w:p>
    <w:p w:rsidR="00FA7F63" w:rsidRDefault="00FA7F63">
      <w:pPr>
        <w:jc w:val="center"/>
        <w:rPr>
          <w:sz w:val="16"/>
          <w:szCs w:val="16"/>
          <w:lang w:val="ru-RU"/>
        </w:rPr>
      </w:pPr>
    </w:p>
    <w:p w:rsidR="00FA7F63" w:rsidRDefault="009947E3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:rsidR="00FA7F63" w:rsidRDefault="00FA7F63">
      <w:pPr>
        <w:jc w:val="center"/>
        <w:rPr>
          <w:color w:val="FF0000"/>
          <w:sz w:val="16"/>
          <w:szCs w:val="16"/>
          <w:lang w:val="ru-RU"/>
        </w:rPr>
      </w:pPr>
    </w:p>
    <w:p w:rsidR="00FA7F63" w:rsidRDefault="00822E7F">
      <w:pPr>
        <w:pStyle w:val="ConsTitle"/>
        <w:ind w:right="0"/>
      </w:pPr>
      <w:r>
        <w:rPr>
          <w:rFonts w:ascii="Times New Roman" w:hAnsi="Times New Roman" w:cs="Times New Roman"/>
          <w:b w:val="0"/>
          <w:sz w:val="28"/>
          <w:szCs w:val="28"/>
        </w:rPr>
        <w:t>« 21</w:t>
      </w:r>
      <w:r w:rsidR="009947E3">
        <w:rPr>
          <w:rFonts w:ascii="Times New Roman" w:hAnsi="Times New Roman" w:cs="Times New Roman"/>
          <w:b w:val="0"/>
          <w:sz w:val="28"/>
          <w:szCs w:val="28"/>
        </w:rPr>
        <w:t xml:space="preserve"> 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 w:rsidR="009947E3">
        <w:rPr>
          <w:rFonts w:ascii="Times New Roman" w:hAnsi="Times New Roman" w:cs="Times New Roman"/>
          <w:b w:val="0"/>
          <w:sz w:val="28"/>
          <w:szCs w:val="28"/>
        </w:rPr>
        <w:t xml:space="preserve">2019 года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№  95</w:t>
      </w:r>
    </w:p>
    <w:p w:rsidR="00FA7F63" w:rsidRDefault="009947E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FA7F63" w:rsidRDefault="009947E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:rsidR="00FA7F63" w:rsidRDefault="00FA7F63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FA7F63" w:rsidRPr="00822E7F">
        <w:tc>
          <w:tcPr>
            <w:tcW w:w="10173" w:type="dxa"/>
            <w:shd w:val="clear" w:color="auto" w:fill="FFFFFF"/>
          </w:tcPr>
          <w:p w:rsidR="00FA7F63" w:rsidRDefault="009947E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 внесении дополнений  </w:t>
            </w:r>
          </w:p>
          <w:p w:rsidR="00FA7F63" w:rsidRDefault="009947E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в решение Собрания депутатов </w:t>
            </w:r>
          </w:p>
          <w:p w:rsidR="00FA7F63" w:rsidRDefault="009947E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Белокалитвинского городского поселения </w:t>
            </w:r>
          </w:p>
          <w:p w:rsidR="00FA7F63" w:rsidRDefault="009947E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от 26.10.2017 № 41</w:t>
            </w:r>
          </w:p>
          <w:p w:rsidR="00FA7F63" w:rsidRDefault="00FA7F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A7F63" w:rsidRDefault="009947E3">
            <w:pPr>
              <w:widowControl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В соответствии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Фед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>еральным законом от  24.06.1998 № 89-ФЗ «Об отходах производства и потребления», постановлением Правительства Ростовской области от 12.04.2017 № 276 «Об утверждении Порядка накопления твердых коммунальных отходов (в том числе их раздельного накопления) на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территории Ростовской области»</w:t>
            </w:r>
          </w:p>
          <w:p w:rsidR="00FA7F63" w:rsidRDefault="009947E3">
            <w:pPr>
              <w:ind w:firstLine="70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FA7F63" w:rsidRDefault="00FA7F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FA7F63" w:rsidRDefault="009947E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FA7F63" w:rsidRDefault="009947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Внести в решение Собрания депутатов Белокалитвинского городского поселения от 26.10.2017г.  № 41 «Об утверждении Правил благоустройства территории Белокалитвинского городского поселения» следующие дополнения:</w:t>
      </w:r>
    </w:p>
    <w:p w:rsidR="00FA7F63" w:rsidRPr="009947E3" w:rsidRDefault="009947E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1.1.</w:t>
      </w:r>
      <w:r w:rsidRPr="009947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раздел 12 добавить п.12.13. следующего содержания:</w:t>
      </w:r>
    </w:p>
    <w:p w:rsidR="00FA7F63" w:rsidRPr="009947E3" w:rsidRDefault="009947E3">
      <w:pPr>
        <w:pStyle w:val="20"/>
        <w:shd w:val="clear" w:color="auto" w:fill="auto"/>
        <w:spacing w:before="0" w:after="0" w:line="24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«Юридические лица и индивидуальные предприниматели, осуществляющие деятельность, в результате которой происходит образование твердых коммунальных отходов, обязаны заключить договор на оказание услуг по обращению с твердыми коммунальными отходами 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FA7F63" w:rsidRPr="009947E3" w:rsidRDefault="009947E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</w:t>
      </w:r>
      <w:proofErr w:type="gramEnd"/>
      <w:r>
        <w:rPr>
          <w:sz w:val="28"/>
          <w:szCs w:val="28"/>
          <w:lang w:val="ru-RU"/>
        </w:rPr>
        <w:t xml:space="preserve"> твердые </w:t>
      </w:r>
      <w:r>
        <w:rPr>
          <w:sz w:val="28"/>
          <w:szCs w:val="28"/>
          <w:lang w:val="ru-RU"/>
        </w:rPr>
        <w:lastRenderedPageBreak/>
        <w:t>коммунальные отходы».</w:t>
      </w:r>
    </w:p>
    <w:p w:rsidR="00FA7F63" w:rsidRDefault="009947E3">
      <w:pPr>
        <w:pStyle w:val="ConsPlusNormal"/>
        <w:ind w:firstLine="709"/>
        <w:jc w:val="both"/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FA7F63" w:rsidRDefault="009947E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 хозяйству, транспорту и дорожной деятельности Беликова С.С. и заместителя главы Администрации Белокалитвинского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FA7F63" w:rsidRDefault="00FA7F6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F63" w:rsidRDefault="00FA7F63">
      <w:pPr>
        <w:pStyle w:val="ConsNormal"/>
        <w:widowControl/>
        <w:ind w:firstLine="0"/>
        <w:jc w:val="both"/>
      </w:pP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5"/>
        <w:gridCol w:w="4978"/>
      </w:tblGrid>
      <w:tr w:rsidR="00FA7F63" w:rsidRPr="00EE191B">
        <w:trPr>
          <w:trHeight w:val="433"/>
        </w:trPr>
        <w:tc>
          <w:tcPr>
            <w:tcW w:w="5384" w:type="dxa"/>
            <w:shd w:val="clear" w:color="auto" w:fill="FFFFFF"/>
          </w:tcPr>
          <w:p w:rsidR="00FA7F63" w:rsidRDefault="009947E3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:rsidR="009947E3" w:rsidRDefault="009947E3">
            <w:pPr>
              <w:pStyle w:val="3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</w:p>
          <w:p w:rsidR="009947E3" w:rsidRDefault="009947E3">
            <w:pPr>
              <w:pStyle w:val="3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FA7F63" w:rsidRPr="009947E3" w:rsidRDefault="009947E3" w:rsidP="009947E3">
            <w:pPr>
              <w:pStyle w:val="3"/>
              <w:tabs>
                <w:tab w:val="left" w:pos="0"/>
              </w:tabs>
              <w:spacing w:before="0"/>
              <w:jc w:val="both"/>
              <w:rPr>
                <w:color w:val="auto"/>
                <w:lang w:val="ru-RU"/>
              </w:rPr>
            </w:pPr>
            <w:r w:rsidRPr="009947E3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ab/>
            </w:r>
            <w:r w:rsidRPr="009947E3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ab/>
            </w:r>
            <w:r w:rsidRPr="009947E3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ab/>
              <w:t xml:space="preserve">   </w:t>
            </w:r>
          </w:p>
        </w:tc>
        <w:tc>
          <w:tcPr>
            <w:tcW w:w="4978" w:type="dxa"/>
            <w:shd w:val="clear" w:color="auto" w:fill="FFFFFF"/>
          </w:tcPr>
          <w:p w:rsidR="00FA7F63" w:rsidRDefault="00FA7F63">
            <w:pPr>
              <w:keepNext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:rsidR="00FA7F63" w:rsidRDefault="009947E3" w:rsidP="009947E3">
            <w:pPr>
              <w:keepNext/>
              <w:tabs>
                <w:tab w:val="left" w:pos="2372"/>
              </w:tabs>
              <w:suppressAutoHyphens/>
              <w:ind w:right="474"/>
              <w:jc w:val="right"/>
              <w:outlineLvl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В.А. Рыжкин</w:t>
            </w:r>
          </w:p>
          <w:p w:rsidR="009947E3" w:rsidRDefault="009947E3" w:rsidP="009947E3">
            <w:pPr>
              <w:keepNext/>
              <w:tabs>
                <w:tab w:val="left" w:pos="2372"/>
              </w:tabs>
              <w:suppressAutoHyphens/>
              <w:ind w:right="474"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9947E3" w:rsidRDefault="009947E3" w:rsidP="009947E3">
            <w:pPr>
              <w:keepNext/>
              <w:tabs>
                <w:tab w:val="left" w:pos="2372"/>
              </w:tabs>
              <w:suppressAutoHyphens/>
              <w:ind w:right="474"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9947E3" w:rsidRDefault="009947E3" w:rsidP="009947E3">
            <w:pPr>
              <w:keepNext/>
              <w:tabs>
                <w:tab w:val="left" w:pos="2372"/>
              </w:tabs>
              <w:suppressAutoHyphens/>
              <w:ind w:right="474"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</w:tc>
      </w:tr>
    </w:tbl>
    <w:p w:rsidR="00FA7F63" w:rsidRDefault="00FA7F63">
      <w:pPr>
        <w:rPr>
          <w:sz w:val="28"/>
          <w:szCs w:val="28"/>
          <w:lang w:val="ru-RU"/>
        </w:rPr>
      </w:pPr>
    </w:p>
    <w:p w:rsidR="00FA7F63" w:rsidRPr="009947E3" w:rsidRDefault="00FA7F63">
      <w:pPr>
        <w:rPr>
          <w:lang w:val="ru-RU"/>
        </w:rPr>
      </w:pPr>
    </w:p>
    <w:sectPr w:rsidR="00FA7F63" w:rsidRPr="009947E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FA7F63"/>
    <w:rsid w:val="00822E7F"/>
    <w:rsid w:val="009947E3"/>
    <w:rsid w:val="00EE191B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color w:val="00000A"/>
      <w:sz w:val="24"/>
    </w:rPr>
  </w:style>
  <w:style w:type="paragraph" w:styleId="2">
    <w:name w:val="heading 2"/>
    <w:basedOn w:val="a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8">
    <w:name w:val="ListLabel 18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лавие"/>
    <w:basedOn w:val="a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bidi="ar-SA"/>
    </w:rPr>
  </w:style>
  <w:style w:type="paragraph" w:customStyle="1" w:styleId="ConsPlusNormal">
    <w:name w:val="ConsPlusNormal"/>
    <w:qFormat/>
    <w:pPr>
      <w:suppressAutoHyphens/>
      <w:overflowPunct w:val="0"/>
      <w:ind w:firstLine="720"/>
    </w:pPr>
    <w:rPr>
      <w:rFonts w:eastAsia="Times New Roman" w:cs="Times New Roman"/>
      <w:color w:val="00000A"/>
      <w:sz w:val="24"/>
      <w:lang w:val="ru-RU" w:eastAsia="zh-CN" w:bidi="ar-SA"/>
    </w:rPr>
  </w:style>
  <w:style w:type="paragraph" w:customStyle="1" w:styleId="1">
    <w:name w:val="Заголовок №1"/>
    <w:basedOn w:val="a"/>
    <w:qFormat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ConsNormal">
    <w:name w:val="ConsNormal"/>
    <w:qFormat/>
    <w:pPr>
      <w:widowControl w:val="0"/>
      <w:suppressAutoHyphens/>
      <w:overflowPunct w:val="0"/>
      <w:ind w:firstLine="720"/>
    </w:pPr>
    <w:rPr>
      <w:rFonts w:ascii="Arial" w:eastAsia="Times New Roman" w:hAnsi="Arial" w:cs="Arial"/>
      <w:color w:val="00000A"/>
      <w:sz w:val="24"/>
      <w:szCs w:val="20"/>
      <w:lang w:val="ru-RU" w:eastAsia="ar-SA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20">
    <w:name w:val="Основной текст (2)"/>
    <w:basedOn w:val="a"/>
    <w:qFormat/>
    <w:pPr>
      <w:shd w:val="clear" w:color="auto" w:fill="FFFFFF"/>
      <w:spacing w:before="360" w:after="820" w:line="288" w:lineRule="exact"/>
      <w:jc w:val="center"/>
    </w:pPr>
    <w:rPr>
      <w:rFonts w:eastAsia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947E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7E3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cp:lastPrinted>2019-08-22T09:40:00Z</cp:lastPrinted>
  <dcterms:created xsi:type="dcterms:W3CDTF">2009-04-16T11:32:00Z</dcterms:created>
  <dcterms:modified xsi:type="dcterms:W3CDTF">2019-08-22T09:40:00Z</dcterms:modified>
  <dc:language>ru-RU</dc:language>
</cp:coreProperties>
</file>