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D7B6" w14:textId="77777777" w:rsidR="008C6EC6" w:rsidRPr="008C6EC6" w:rsidRDefault="008C6EC6" w:rsidP="008C6EC6">
      <w:pPr>
        <w:tabs>
          <w:tab w:val="left" w:pos="0"/>
          <w:tab w:val="left" w:pos="8080"/>
        </w:tabs>
        <w:suppressAutoHyphens/>
        <w:autoSpaceDE w:val="0"/>
        <w:spacing w:after="0" w:line="240" w:lineRule="auto"/>
        <w:jc w:val="center"/>
        <w:rPr>
          <w:rFonts w:ascii="Times New Roman" w:hAnsi="Times New Roman"/>
          <w:color w:val="auto"/>
          <w:kern w:val="1"/>
          <w:sz w:val="28"/>
          <w:szCs w:val="28"/>
        </w:rPr>
      </w:pPr>
      <w:r w:rsidRPr="008C6EC6">
        <w:rPr>
          <w:rFonts w:ascii="Times New Roman" w:hAnsi="Times New Roman"/>
          <w:noProof/>
          <w:color w:val="auto"/>
          <w:sz w:val="28"/>
        </w:rPr>
        <w:drawing>
          <wp:inline distT="0" distB="0" distL="0" distR="0" wp14:anchorId="51CB30AC" wp14:editId="7B171437">
            <wp:extent cx="552450" cy="695325"/>
            <wp:effectExtent l="0" t="0" r="0"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p w14:paraId="1F804ED1" w14:textId="77777777" w:rsidR="008C6EC6" w:rsidRPr="008C6EC6" w:rsidRDefault="008C6EC6" w:rsidP="008C6EC6">
      <w:pPr>
        <w:tabs>
          <w:tab w:val="center" w:pos="4677"/>
          <w:tab w:val="right" w:pos="9355"/>
        </w:tabs>
        <w:suppressAutoHyphens/>
        <w:spacing w:after="0" w:line="240" w:lineRule="auto"/>
        <w:jc w:val="center"/>
        <w:rPr>
          <w:rFonts w:ascii="Times New Roman" w:hAnsi="Times New Roman"/>
          <w:color w:val="auto"/>
          <w:spacing w:val="40"/>
          <w:sz w:val="28"/>
          <w:szCs w:val="28"/>
          <w:lang w:eastAsia="zh-CN"/>
        </w:rPr>
      </w:pPr>
      <w:r w:rsidRPr="008C6EC6">
        <w:rPr>
          <w:rFonts w:ascii="Times New Roman" w:hAnsi="Times New Roman"/>
          <w:color w:val="auto"/>
          <w:spacing w:val="40"/>
          <w:sz w:val="28"/>
          <w:szCs w:val="28"/>
          <w:lang w:eastAsia="zh-CN"/>
        </w:rPr>
        <w:t>РОССИЙСКАЯ ФЕДЕРАЦИЯ</w:t>
      </w:r>
    </w:p>
    <w:p w14:paraId="185C5868" w14:textId="77777777" w:rsidR="008C6EC6" w:rsidRPr="008C6EC6" w:rsidRDefault="008C6EC6" w:rsidP="008C6EC6">
      <w:pPr>
        <w:tabs>
          <w:tab w:val="center" w:pos="4677"/>
          <w:tab w:val="right" w:pos="9355"/>
        </w:tabs>
        <w:suppressAutoHyphens/>
        <w:spacing w:after="0" w:line="240" w:lineRule="auto"/>
        <w:jc w:val="center"/>
        <w:rPr>
          <w:rFonts w:ascii="Times New Roman" w:hAnsi="Times New Roman"/>
          <w:color w:val="auto"/>
          <w:spacing w:val="40"/>
          <w:sz w:val="28"/>
          <w:szCs w:val="28"/>
          <w:lang w:eastAsia="zh-CN"/>
        </w:rPr>
      </w:pPr>
      <w:r w:rsidRPr="008C6EC6">
        <w:rPr>
          <w:rFonts w:ascii="Times New Roman" w:hAnsi="Times New Roman"/>
          <w:color w:val="auto"/>
          <w:spacing w:val="40"/>
          <w:sz w:val="28"/>
          <w:szCs w:val="28"/>
          <w:lang w:eastAsia="zh-CN"/>
        </w:rPr>
        <w:t>РОСТОВСКАЯ ОБЛАСТЬ</w:t>
      </w:r>
    </w:p>
    <w:p w14:paraId="29B85544" w14:textId="77777777" w:rsidR="008C6EC6" w:rsidRPr="008C6EC6" w:rsidRDefault="008C6EC6" w:rsidP="008C6EC6">
      <w:pPr>
        <w:tabs>
          <w:tab w:val="center" w:pos="4677"/>
          <w:tab w:val="right" w:pos="9355"/>
        </w:tabs>
        <w:suppressAutoHyphens/>
        <w:spacing w:after="0" w:line="240" w:lineRule="auto"/>
        <w:ind w:left="-284"/>
        <w:jc w:val="center"/>
        <w:rPr>
          <w:rFonts w:ascii="Times New Roman" w:hAnsi="Times New Roman"/>
          <w:color w:val="auto"/>
          <w:spacing w:val="10"/>
          <w:sz w:val="28"/>
          <w:szCs w:val="28"/>
          <w:lang w:eastAsia="zh-CN"/>
        </w:rPr>
      </w:pPr>
      <w:r w:rsidRPr="008C6EC6">
        <w:rPr>
          <w:rFonts w:ascii="Times New Roman" w:hAnsi="Times New Roman"/>
          <w:color w:val="auto"/>
          <w:spacing w:val="10"/>
          <w:sz w:val="28"/>
          <w:szCs w:val="28"/>
          <w:lang w:eastAsia="zh-CN"/>
        </w:rPr>
        <w:t>МУНИЦИПАЛЬНОЕ ОБРАЗОВАНИЕ</w:t>
      </w:r>
    </w:p>
    <w:p w14:paraId="1FABD01F" w14:textId="77777777" w:rsidR="008C6EC6" w:rsidRPr="008C6EC6" w:rsidRDefault="008C6EC6" w:rsidP="008C6EC6">
      <w:pPr>
        <w:tabs>
          <w:tab w:val="center" w:pos="4677"/>
          <w:tab w:val="right" w:pos="9355"/>
        </w:tabs>
        <w:suppressAutoHyphens/>
        <w:spacing w:after="0" w:line="240" w:lineRule="auto"/>
        <w:ind w:left="-284"/>
        <w:jc w:val="center"/>
        <w:rPr>
          <w:rFonts w:ascii="Times New Roman" w:hAnsi="Times New Roman"/>
          <w:color w:val="auto"/>
          <w:spacing w:val="10"/>
          <w:sz w:val="28"/>
          <w:szCs w:val="28"/>
          <w:lang w:eastAsia="zh-CN"/>
        </w:rPr>
      </w:pPr>
      <w:r w:rsidRPr="008C6EC6">
        <w:rPr>
          <w:rFonts w:ascii="Times New Roman" w:hAnsi="Times New Roman"/>
          <w:color w:val="auto"/>
          <w:spacing w:val="10"/>
          <w:sz w:val="28"/>
          <w:szCs w:val="28"/>
          <w:lang w:eastAsia="zh-CN"/>
        </w:rPr>
        <w:t xml:space="preserve"> «БЕЛОКАЛИТВИНСКОЕ ГОРОДСКОЕ ПОСЕЛЕНИЕ»</w:t>
      </w:r>
    </w:p>
    <w:p w14:paraId="1D5BF481" w14:textId="77777777" w:rsidR="008C6EC6" w:rsidRPr="008C6EC6" w:rsidRDefault="008C6EC6" w:rsidP="008C6EC6">
      <w:pPr>
        <w:suppressAutoHyphens/>
        <w:spacing w:after="0" w:line="240" w:lineRule="auto"/>
        <w:jc w:val="center"/>
        <w:rPr>
          <w:rFonts w:ascii="Times New Roman" w:hAnsi="Times New Roman"/>
          <w:color w:val="auto"/>
          <w:sz w:val="32"/>
          <w:szCs w:val="28"/>
          <w:lang w:eastAsia="zh-CN"/>
        </w:rPr>
      </w:pPr>
      <w:r w:rsidRPr="008C6EC6">
        <w:rPr>
          <w:rFonts w:ascii="Times New Roman" w:hAnsi="Times New Roman"/>
          <w:color w:val="auto"/>
          <w:spacing w:val="40"/>
          <w:sz w:val="28"/>
          <w:szCs w:val="28"/>
          <w:lang w:eastAsia="zh-CN"/>
        </w:rPr>
        <w:t>АДМИНИСТРАЦИЯ БЕЛОКАЛИТВИНСКОГО ГОРОДСКОГО ПОСЕЛЕНИЯ</w:t>
      </w:r>
    </w:p>
    <w:p w14:paraId="6BBFB807" w14:textId="77777777" w:rsidR="008C6EC6" w:rsidRPr="008C6EC6" w:rsidRDefault="008C6EC6" w:rsidP="008C6EC6">
      <w:pPr>
        <w:suppressAutoHyphens/>
        <w:spacing w:before="120" w:after="0" w:line="240" w:lineRule="auto"/>
        <w:jc w:val="center"/>
        <w:rPr>
          <w:rFonts w:ascii="Times New Roman" w:hAnsi="Times New Roman"/>
          <w:b/>
          <w:color w:val="auto"/>
          <w:sz w:val="28"/>
          <w:lang w:eastAsia="zh-CN"/>
        </w:rPr>
      </w:pPr>
      <w:r w:rsidRPr="008C6EC6">
        <w:rPr>
          <w:rFonts w:ascii="Times New Roman" w:hAnsi="Times New Roman"/>
          <w:b/>
          <w:color w:val="auto"/>
          <w:sz w:val="28"/>
          <w:lang w:eastAsia="zh-CN"/>
        </w:rPr>
        <w:t>ПОСТАНОВЛЕНИЕ</w:t>
      </w:r>
    </w:p>
    <w:p w14:paraId="3503C31A" w14:textId="68986800" w:rsidR="008C6EC6" w:rsidRPr="008C6EC6" w:rsidRDefault="008C6EC6" w:rsidP="008C6EC6">
      <w:pPr>
        <w:suppressAutoHyphens/>
        <w:spacing w:before="120" w:after="0" w:line="240" w:lineRule="auto"/>
        <w:jc w:val="center"/>
        <w:rPr>
          <w:rFonts w:ascii="Times New Roman" w:hAnsi="Times New Roman"/>
          <w:color w:val="auto"/>
          <w:sz w:val="28"/>
          <w:lang w:eastAsia="zh-CN"/>
        </w:rPr>
      </w:pPr>
      <w:r w:rsidRPr="008C6EC6">
        <w:rPr>
          <w:rFonts w:ascii="Times New Roman" w:hAnsi="Times New Roman"/>
          <w:color w:val="auto"/>
          <w:sz w:val="28"/>
          <w:lang w:eastAsia="zh-CN"/>
        </w:rPr>
        <w:t xml:space="preserve">от </w:t>
      </w:r>
      <w:r w:rsidR="00DF4E69">
        <w:rPr>
          <w:rFonts w:ascii="Times New Roman" w:hAnsi="Times New Roman"/>
          <w:color w:val="auto"/>
          <w:sz w:val="28"/>
          <w:lang w:eastAsia="zh-CN"/>
        </w:rPr>
        <w:t>04.09.</w:t>
      </w:r>
      <w:r w:rsidRPr="008C6EC6">
        <w:rPr>
          <w:rFonts w:ascii="Times New Roman" w:hAnsi="Times New Roman"/>
          <w:color w:val="auto"/>
          <w:sz w:val="28"/>
          <w:lang w:eastAsia="zh-CN"/>
        </w:rPr>
        <w:t>20</w:t>
      </w:r>
      <w:r w:rsidR="00FB301D">
        <w:rPr>
          <w:rFonts w:ascii="Times New Roman" w:hAnsi="Times New Roman"/>
          <w:color w:val="auto"/>
          <w:sz w:val="28"/>
          <w:lang w:eastAsia="zh-CN"/>
        </w:rPr>
        <w:t>25</w:t>
      </w:r>
      <w:r w:rsidR="00BB1A03">
        <w:rPr>
          <w:rFonts w:ascii="Times New Roman" w:hAnsi="Times New Roman"/>
          <w:color w:val="auto"/>
          <w:sz w:val="28"/>
          <w:lang w:eastAsia="zh-CN"/>
        </w:rPr>
        <w:t xml:space="preserve"> </w:t>
      </w:r>
      <w:r w:rsidRPr="008C6EC6">
        <w:rPr>
          <w:rFonts w:ascii="Times New Roman" w:hAnsi="Times New Roman"/>
          <w:color w:val="auto"/>
          <w:sz w:val="28"/>
          <w:lang w:eastAsia="zh-CN"/>
        </w:rPr>
        <w:t>№ </w:t>
      </w:r>
      <w:r w:rsidR="00BB1A03">
        <w:rPr>
          <w:rFonts w:ascii="Times New Roman" w:hAnsi="Times New Roman"/>
          <w:color w:val="auto"/>
          <w:sz w:val="28"/>
          <w:lang w:eastAsia="zh-CN"/>
        </w:rPr>
        <w:t>380</w:t>
      </w:r>
    </w:p>
    <w:p w14:paraId="6C609F46" w14:textId="77777777" w:rsidR="008C6EC6" w:rsidRPr="008C6EC6" w:rsidRDefault="008C6EC6" w:rsidP="008C6EC6">
      <w:pPr>
        <w:tabs>
          <w:tab w:val="left" w:pos="4320"/>
          <w:tab w:val="left" w:pos="7380"/>
        </w:tabs>
        <w:spacing w:before="120" w:after="0" w:line="240" w:lineRule="auto"/>
        <w:jc w:val="center"/>
        <w:rPr>
          <w:rFonts w:ascii="Times New Roman" w:hAnsi="Times New Roman"/>
          <w:color w:val="auto"/>
          <w:sz w:val="24"/>
          <w:szCs w:val="24"/>
        </w:rPr>
      </w:pPr>
      <w:r w:rsidRPr="008C6EC6">
        <w:rPr>
          <w:rFonts w:ascii="Times New Roman" w:hAnsi="Times New Roman"/>
          <w:color w:val="auto"/>
          <w:sz w:val="28"/>
          <w:lang w:eastAsia="zh-CN"/>
        </w:rPr>
        <w:t xml:space="preserve"> г. Белая Калитва</w:t>
      </w:r>
    </w:p>
    <w:p w14:paraId="0D243D5C" w14:textId="77777777" w:rsidR="003A1C1F" w:rsidRDefault="003A1C1F">
      <w:pPr>
        <w:pStyle w:val="a3"/>
        <w:spacing w:before="0" w:after="0" w:line="276" w:lineRule="auto"/>
        <w:jc w:val="center"/>
        <w:rPr>
          <w:b/>
          <w:sz w:val="28"/>
        </w:rPr>
      </w:pPr>
    </w:p>
    <w:p w14:paraId="5C593C2E" w14:textId="567B1070" w:rsidR="000512B2" w:rsidRPr="00BA5111" w:rsidRDefault="00EE72C6" w:rsidP="009F6715">
      <w:pPr>
        <w:pStyle w:val="a3"/>
        <w:spacing w:before="0" w:after="0"/>
        <w:jc w:val="center"/>
        <w:rPr>
          <w:b/>
          <w:sz w:val="28"/>
        </w:rPr>
      </w:pPr>
      <w:r w:rsidRPr="00306405">
        <w:rPr>
          <w:b/>
          <w:sz w:val="28"/>
        </w:rPr>
        <w:t>О</w:t>
      </w:r>
      <w:r w:rsidR="00BA5111" w:rsidRPr="00306405">
        <w:rPr>
          <w:b/>
          <w:sz w:val="28"/>
        </w:rPr>
        <w:t xml:space="preserve"> </w:t>
      </w:r>
      <w:r w:rsidR="00306405" w:rsidRPr="00306405">
        <w:rPr>
          <w:b/>
          <w:sz w:val="28"/>
        </w:rPr>
        <w:t>внесении изменений в постановление Администрации Белокалитвинского городского поселения от 28.04.2023 № 167</w:t>
      </w:r>
    </w:p>
    <w:p w14:paraId="666692A4" w14:textId="77777777" w:rsidR="000512B2" w:rsidRDefault="000512B2">
      <w:pPr>
        <w:pStyle w:val="a3"/>
        <w:jc w:val="center"/>
        <w:rPr>
          <w:b/>
          <w:sz w:val="28"/>
        </w:rPr>
      </w:pPr>
    </w:p>
    <w:p w14:paraId="525CA0FB" w14:textId="3ECD0CC9" w:rsidR="008C6EC6" w:rsidRPr="008C6EC6" w:rsidRDefault="008C6EC6" w:rsidP="008C6EC6">
      <w:pPr>
        <w:keepNext/>
        <w:spacing w:after="0" w:line="240" w:lineRule="auto"/>
        <w:ind w:firstLine="708"/>
        <w:jc w:val="both"/>
        <w:outlineLvl w:val="0"/>
        <w:rPr>
          <w:rFonts w:ascii="Arial" w:hAnsi="Arial"/>
          <w:sz w:val="28"/>
        </w:rPr>
      </w:pPr>
      <w:r w:rsidRPr="008C6EC6">
        <w:rPr>
          <w:rFonts w:ascii="Times New Roman" w:hAnsi="Times New Roman"/>
          <w:sz w:val="28"/>
        </w:rPr>
        <w:t xml:space="preserve">В соответствии с Земельным </w:t>
      </w:r>
      <w:hyperlink r:id="rId6" w:history="1">
        <w:r w:rsidRPr="008C6EC6">
          <w:rPr>
            <w:rFonts w:ascii="Times New Roman" w:hAnsi="Times New Roman"/>
            <w:color w:val="auto"/>
            <w:sz w:val="28"/>
          </w:rPr>
          <w:t>кодексом</w:t>
        </w:r>
      </w:hyperlink>
      <w:r w:rsidRPr="008C6EC6">
        <w:rPr>
          <w:rFonts w:ascii="Times New Roman" w:hAnsi="Times New Roman"/>
          <w:sz w:val="28"/>
        </w:rPr>
        <w:t xml:space="preserve"> Российской Федерации, Федеральным </w:t>
      </w:r>
      <w:hyperlink r:id="rId7" w:history="1">
        <w:r w:rsidRPr="008C6EC6">
          <w:rPr>
            <w:rFonts w:ascii="Times New Roman" w:hAnsi="Times New Roman"/>
            <w:color w:val="auto"/>
            <w:sz w:val="28"/>
          </w:rPr>
          <w:t>законом</w:t>
        </w:r>
      </w:hyperlink>
      <w:r w:rsidRPr="008C6EC6">
        <w:rPr>
          <w:rFonts w:ascii="Times New Roman" w:hAnsi="Times New Roman"/>
          <w:sz w:val="28"/>
        </w:rPr>
        <w:t xml:space="preserve"> от 28.12.2009 № 381-ФЗ «Об основах государственного регулирования торговой деятельности в Российской Федерации», Федеральным </w:t>
      </w:r>
      <w:hyperlink r:id="rId8" w:history="1">
        <w:r w:rsidRPr="008C6EC6">
          <w:rPr>
            <w:rFonts w:ascii="Times New Roman" w:hAnsi="Times New Roman"/>
            <w:color w:val="auto"/>
            <w:sz w:val="28"/>
          </w:rPr>
          <w:t>законом</w:t>
        </w:r>
      </w:hyperlink>
      <w:r w:rsidRPr="008C6EC6">
        <w:rPr>
          <w:rFonts w:ascii="Times New Roman" w:hAnsi="Times New Roman"/>
          <w:sz w:val="28"/>
        </w:rPr>
        <w:t xml:space="preserve"> от 06.10.2003 № 131-ФЗ «Об общих принципах организации местного самоуправления в Российской Федерации», постановлением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8C6EC6">
        <w:rPr>
          <w:rFonts w:ascii="Times New Roman" w:hAnsi="Times New Roman"/>
          <w:sz w:val="28"/>
          <w:szCs w:val="28"/>
        </w:rPr>
        <w:t xml:space="preserve">а также в целях упорядочения размещения нестационарных торговых объектов </w:t>
      </w:r>
      <w:r w:rsidRPr="008C6EC6">
        <w:rPr>
          <w:rFonts w:ascii="Times New Roman" w:hAnsi="Times New Roman"/>
          <w:sz w:val="28"/>
        </w:rPr>
        <w:t>на территории муниципального образования «Белокалитвинск</w:t>
      </w:r>
      <w:r>
        <w:rPr>
          <w:rFonts w:ascii="Times New Roman" w:hAnsi="Times New Roman"/>
          <w:sz w:val="28"/>
        </w:rPr>
        <w:t>ое городское поселение</w:t>
      </w:r>
      <w:r w:rsidRPr="008C6EC6">
        <w:rPr>
          <w:rFonts w:ascii="Times New Roman" w:hAnsi="Times New Roman"/>
          <w:sz w:val="28"/>
        </w:rPr>
        <w:t>»</w:t>
      </w:r>
      <w:r w:rsidRPr="008C6EC6">
        <w:rPr>
          <w:rFonts w:ascii="Times New Roman" w:hAnsi="Times New Roman"/>
          <w:sz w:val="28"/>
          <w:szCs w:val="28"/>
        </w:rPr>
        <w:t xml:space="preserve">, Администрация Белокалитвинского </w:t>
      </w:r>
      <w:r>
        <w:rPr>
          <w:rFonts w:ascii="Times New Roman" w:hAnsi="Times New Roman"/>
          <w:sz w:val="28"/>
          <w:szCs w:val="28"/>
        </w:rPr>
        <w:t>городского поселения</w:t>
      </w:r>
      <w:r w:rsidRPr="008C6EC6">
        <w:rPr>
          <w:rFonts w:ascii="Times New Roman" w:hAnsi="Times New Roman"/>
          <w:sz w:val="28"/>
          <w:szCs w:val="28"/>
        </w:rPr>
        <w:t xml:space="preserve"> </w:t>
      </w:r>
      <w:r w:rsidRPr="008C6EC6">
        <w:rPr>
          <w:rFonts w:ascii="Times New Roman" w:hAnsi="Times New Roman"/>
          <w:b/>
          <w:spacing w:val="60"/>
          <w:sz w:val="28"/>
          <w:szCs w:val="28"/>
        </w:rPr>
        <w:t>постановляет</w:t>
      </w:r>
      <w:r w:rsidRPr="008C6EC6">
        <w:rPr>
          <w:rFonts w:ascii="Arial" w:hAnsi="Arial"/>
          <w:b/>
          <w:spacing w:val="60"/>
          <w:sz w:val="28"/>
          <w:szCs w:val="28"/>
        </w:rPr>
        <w:t>:</w:t>
      </w:r>
    </w:p>
    <w:p w14:paraId="16891AC6" w14:textId="77777777" w:rsidR="000512B2" w:rsidRDefault="000512B2" w:rsidP="00FB301D">
      <w:pPr>
        <w:pStyle w:val="a3"/>
        <w:jc w:val="both"/>
        <w:rPr>
          <w:sz w:val="28"/>
        </w:rPr>
      </w:pPr>
    </w:p>
    <w:p w14:paraId="498829F6" w14:textId="1B3D71A9" w:rsidR="00F22CF0" w:rsidRDefault="00F22CF0" w:rsidP="00F22CF0">
      <w:pPr>
        <w:pStyle w:val="af2"/>
        <w:numPr>
          <w:ilvl w:val="0"/>
          <w:numId w:val="8"/>
        </w:numPr>
        <w:spacing w:after="0" w:line="240" w:lineRule="auto"/>
        <w:ind w:left="0" w:firstLine="851"/>
        <w:jc w:val="both"/>
        <w:rPr>
          <w:rFonts w:ascii="Times New Roman" w:hAnsi="Times New Roman"/>
          <w:sz w:val="28"/>
          <w:szCs w:val="28"/>
        </w:rPr>
      </w:pPr>
      <w:r w:rsidRPr="00F22CF0">
        <w:rPr>
          <w:rFonts w:ascii="Times New Roman" w:hAnsi="Times New Roman"/>
          <w:sz w:val="28"/>
          <w:szCs w:val="28"/>
        </w:rPr>
        <w:t>Внести изменения в постановление Администрации Белокалитвинского городского поселения от 28.04.2023 № 167 «О размещении нестационарных торговых объектов на территории муниципального образования «Белокалитвинское городское поселение»</w:t>
      </w:r>
      <w:r>
        <w:rPr>
          <w:rFonts w:ascii="Times New Roman" w:hAnsi="Times New Roman"/>
          <w:sz w:val="28"/>
          <w:szCs w:val="28"/>
        </w:rPr>
        <w:t xml:space="preserve"> изменения согласно приложению</w:t>
      </w:r>
      <w:r w:rsidR="00B444B0">
        <w:rPr>
          <w:rFonts w:ascii="Times New Roman" w:hAnsi="Times New Roman"/>
          <w:sz w:val="28"/>
          <w:szCs w:val="28"/>
        </w:rPr>
        <w:t xml:space="preserve"> № 1</w:t>
      </w:r>
      <w:r>
        <w:rPr>
          <w:rFonts w:ascii="Times New Roman" w:hAnsi="Times New Roman"/>
          <w:sz w:val="28"/>
          <w:szCs w:val="28"/>
        </w:rPr>
        <w:t>.</w:t>
      </w:r>
    </w:p>
    <w:p w14:paraId="12A100FD" w14:textId="45AFB0DE" w:rsidR="00F22CF0" w:rsidRPr="00F22CF0" w:rsidRDefault="00F22CF0" w:rsidP="00715570">
      <w:pPr>
        <w:pStyle w:val="af2"/>
        <w:numPr>
          <w:ilvl w:val="0"/>
          <w:numId w:val="8"/>
        </w:numPr>
        <w:spacing w:after="0" w:line="240" w:lineRule="auto"/>
        <w:ind w:left="0" w:firstLine="708"/>
        <w:jc w:val="both"/>
        <w:rPr>
          <w:rFonts w:ascii="Times New Roman" w:hAnsi="Times New Roman"/>
          <w:sz w:val="28"/>
          <w:szCs w:val="28"/>
        </w:rPr>
      </w:pPr>
      <w:r w:rsidRPr="00F22CF0">
        <w:rPr>
          <w:rFonts w:ascii="Times New Roman" w:hAnsi="Times New Roman"/>
          <w:sz w:val="28"/>
        </w:rPr>
        <w:t xml:space="preserve"> </w:t>
      </w:r>
      <w:r w:rsidRPr="00F22CF0">
        <w:rPr>
          <w:rFonts w:ascii="Times New Roman" w:hAnsi="Times New Roman"/>
          <w:color w:val="000000" w:themeColor="text1"/>
          <w:sz w:val="28"/>
        </w:rPr>
        <w:t>Настоящее постановление вступает в силу со дня его официального опубликования.</w:t>
      </w:r>
    </w:p>
    <w:p w14:paraId="77244DC0" w14:textId="6C8DAFDF" w:rsidR="00F22CF0" w:rsidRPr="00F22CF0" w:rsidRDefault="00F22CF0" w:rsidP="00715570">
      <w:pPr>
        <w:pStyle w:val="af2"/>
        <w:numPr>
          <w:ilvl w:val="0"/>
          <w:numId w:val="8"/>
        </w:numPr>
        <w:spacing w:after="0" w:line="240" w:lineRule="auto"/>
        <w:ind w:left="0" w:firstLine="708"/>
        <w:jc w:val="both"/>
        <w:rPr>
          <w:rFonts w:ascii="Times New Roman" w:hAnsi="Times New Roman"/>
          <w:sz w:val="28"/>
          <w:szCs w:val="28"/>
        </w:rPr>
      </w:pPr>
      <w:r w:rsidRPr="00F22CF0">
        <w:rPr>
          <w:rFonts w:ascii="Times New Roman" w:hAnsi="Times New Roman"/>
          <w:sz w:val="28"/>
        </w:rPr>
        <w:t xml:space="preserve"> </w:t>
      </w:r>
      <w:r w:rsidRPr="00F22CF0">
        <w:rPr>
          <w:rFonts w:ascii="Times New Roman" w:hAnsi="Times New Roman"/>
          <w:sz w:val="28"/>
          <w:szCs w:val="28"/>
          <w:shd w:val="clear" w:color="auto" w:fill="FFFFFF"/>
        </w:rPr>
        <w:t>Контроль за исполнением постановления возложить на начальника отдела земельных и имущественных отношений Администрации Белокалитвинского городского поселения Пушкарскую Н.Н.</w:t>
      </w:r>
    </w:p>
    <w:p w14:paraId="5996C0A8" w14:textId="77777777" w:rsidR="00F22CF0" w:rsidRDefault="00F22CF0" w:rsidP="00FB301D">
      <w:pPr>
        <w:pStyle w:val="a3"/>
        <w:jc w:val="both"/>
        <w:rPr>
          <w:sz w:val="28"/>
        </w:rPr>
      </w:pPr>
    </w:p>
    <w:p w14:paraId="0E416BD5" w14:textId="77777777" w:rsidR="00F22CF0" w:rsidRPr="00F22CF0" w:rsidRDefault="00F22CF0" w:rsidP="00F22CF0">
      <w:pPr>
        <w:pStyle w:val="a3"/>
        <w:rPr>
          <w:sz w:val="28"/>
        </w:rPr>
      </w:pPr>
      <w:r w:rsidRPr="00F22CF0">
        <w:rPr>
          <w:sz w:val="28"/>
        </w:rPr>
        <w:t xml:space="preserve">Глава Администрации </w:t>
      </w:r>
    </w:p>
    <w:p w14:paraId="545A19B4" w14:textId="01B5B1D3" w:rsidR="004B4CF5" w:rsidRDefault="00F22CF0" w:rsidP="00FB301D">
      <w:pPr>
        <w:pStyle w:val="a3"/>
        <w:rPr>
          <w:sz w:val="28"/>
        </w:rPr>
      </w:pPr>
      <w:r w:rsidRPr="00F22CF0">
        <w:rPr>
          <w:sz w:val="28"/>
        </w:rPr>
        <w:t>Белокалитвинского городского поселения                                    Н.А. Тимоше</w:t>
      </w:r>
      <w:r w:rsidR="00FB301D">
        <w:rPr>
          <w:sz w:val="28"/>
        </w:rPr>
        <w:t>нко</w:t>
      </w:r>
    </w:p>
    <w:p w14:paraId="32738E7F" w14:textId="5EEEDBE3" w:rsidR="00FB301D" w:rsidRDefault="00FB301D" w:rsidP="00FB301D">
      <w:pPr>
        <w:pStyle w:val="a3"/>
        <w:rPr>
          <w:sz w:val="28"/>
        </w:rPr>
      </w:pPr>
      <w:r>
        <w:rPr>
          <w:sz w:val="28"/>
        </w:rPr>
        <w:t>Верно:</w:t>
      </w:r>
    </w:p>
    <w:p w14:paraId="0C768D3A" w14:textId="6C9F5184" w:rsidR="00FB301D" w:rsidRDefault="00FB301D" w:rsidP="00FB301D">
      <w:pPr>
        <w:pStyle w:val="a3"/>
        <w:rPr>
          <w:sz w:val="28"/>
        </w:rPr>
      </w:pPr>
      <w:r>
        <w:rPr>
          <w:sz w:val="28"/>
        </w:rPr>
        <w:t>Начальник общего отдела                                                              М.В. Баранникова</w:t>
      </w:r>
    </w:p>
    <w:p w14:paraId="476D6FB2" w14:textId="72F4A2EB" w:rsidR="00F22CF0" w:rsidRPr="00F22CF0" w:rsidRDefault="00F22CF0" w:rsidP="00F22CF0">
      <w:pPr>
        <w:pStyle w:val="a3"/>
        <w:ind w:firstLine="709"/>
        <w:jc w:val="right"/>
        <w:rPr>
          <w:sz w:val="28"/>
          <w:szCs w:val="28"/>
        </w:rPr>
      </w:pPr>
      <w:r w:rsidRPr="00F22CF0">
        <w:rPr>
          <w:sz w:val="28"/>
          <w:szCs w:val="28"/>
        </w:rPr>
        <w:lastRenderedPageBreak/>
        <w:t xml:space="preserve">Приложение </w:t>
      </w:r>
      <w:r w:rsidR="00B444B0">
        <w:rPr>
          <w:sz w:val="28"/>
          <w:szCs w:val="28"/>
        </w:rPr>
        <w:t>№ 1</w:t>
      </w:r>
      <w:r w:rsidRPr="00F22CF0">
        <w:rPr>
          <w:sz w:val="28"/>
          <w:szCs w:val="28"/>
        </w:rPr>
        <w:t xml:space="preserve"> </w:t>
      </w:r>
    </w:p>
    <w:p w14:paraId="0D482F7E" w14:textId="77777777" w:rsidR="00F22CF0" w:rsidRPr="00F22CF0" w:rsidRDefault="00F22CF0" w:rsidP="00F22CF0">
      <w:pPr>
        <w:pStyle w:val="aa"/>
        <w:tabs>
          <w:tab w:val="left" w:pos="4500"/>
          <w:tab w:val="left" w:pos="7513"/>
          <w:tab w:val="left" w:pos="8222"/>
        </w:tabs>
        <w:spacing w:after="0" w:line="100" w:lineRule="atLeast"/>
        <w:jc w:val="right"/>
        <w:rPr>
          <w:rFonts w:ascii="Times New Roman" w:hAnsi="Times New Roman"/>
          <w:sz w:val="28"/>
          <w:szCs w:val="28"/>
        </w:rPr>
      </w:pPr>
      <w:r w:rsidRPr="00F22CF0">
        <w:rPr>
          <w:rFonts w:ascii="Times New Roman" w:hAnsi="Times New Roman"/>
          <w:sz w:val="28"/>
          <w:szCs w:val="28"/>
        </w:rPr>
        <w:t xml:space="preserve">к постановлению </w:t>
      </w:r>
    </w:p>
    <w:p w14:paraId="2552BBA8" w14:textId="77777777" w:rsidR="00F22CF0" w:rsidRPr="00F22CF0" w:rsidRDefault="00F22CF0" w:rsidP="00F22CF0">
      <w:pPr>
        <w:pStyle w:val="aa"/>
        <w:tabs>
          <w:tab w:val="left" w:pos="4500"/>
          <w:tab w:val="left" w:pos="7513"/>
          <w:tab w:val="left" w:pos="8222"/>
        </w:tabs>
        <w:spacing w:after="0" w:line="100" w:lineRule="atLeast"/>
        <w:jc w:val="right"/>
        <w:rPr>
          <w:rFonts w:ascii="Times New Roman" w:hAnsi="Times New Roman"/>
          <w:sz w:val="28"/>
          <w:szCs w:val="28"/>
        </w:rPr>
      </w:pPr>
      <w:r w:rsidRPr="00F22CF0">
        <w:rPr>
          <w:rFonts w:ascii="Times New Roman" w:hAnsi="Times New Roman"/>
          <w:sz w:val="28"/>
          <w:szCs w:val="28"/>
        </w:rPr>
        <w:t>Администрации Белокалитвинского</w:t>
      </w:r>
    </w:p>
    <w:p w14:paraId="71F5EF6C" w14:textId="048B9F34" w:rsidR="00F22CF0" w:rsidRPr="00F22CF0" w:rsidRDefault="00F22CF0" w:rsidP="00F22CF0">
      <w:pPr>
        <w:pStyle w:val="aa"/>
        <w:tabs>
          <w:tab w:val="left" w:pos="4500"/>
          <w:tab w:val="left" w:pos="7513"/>
          <w:tab w:val="left" w:pos="8222"/>
        </w:tabs>
        <w:spacing w:after="0" w:line="100" w:lineRule="atLeast"/>
        <w:jc w:val="center"/>
        <w:rPr>
          <w:rFonts w:ascii="Times New Roman" w:hAnsi="Times New Roman"/>
          <w:sz w:val="28"/>
          <w:szCs w:val="28"/>
        </w:rPr>
      </w:pPr>
      <w:r w:rsidRPr="00F22CF0">
        <w:rPr>
          <w:rFonts w:ascii="Times New Roman" w:hAnsi="Times New Roman"/>
          <w:sz w:val="28"/>
          <w:szCs w:val="28"/>
        </w:rPr>
        <w:t xml:space="preserve">                                                                                                   </w:t>
      </w:r>
      <w:r>
        <w:rPr>
          <w:rFonts w:ascii="Times New Roman" w:hAnsi="Times New Roman"/>
          <w:sz w:val="28"/>
          <w:szCs w:val="28"/>
        </w:rPr>
        <w:t>г</w:t>
      </w:r>
      <w:r w:rsidRPr="00F22CF0">
        <w:rPr>
          <w:rFonts w:ascii="Times New Roman" w:hAnsi="Times New Roman"/>
          <w:sz w:val="28"/>
          <w:szCs w:val="28"/>
        </w:rPr>
        <w:t>ородского</w:t>
      </w:r>
      <w:r>
        <w:rPr>
          <w:rFonts w:ascii="Times New Roman" w:hAnsi="Times New Roman"/>
          <w:sz w:val="28"/>
          <w:szCs w:val="28"/>
        </w:rPr>
        <w:t xml:space="preserve"> </w:t>
      </w:r>
      <w:r w:rsidRPr="00F22CF0">
        <w:rPr>
          <w:rFonts w:ascii="Times New Roman" w:hAnsi="Times New Roman"/>
          <w:sz w:val="28"/>
          <w:szCs w:val="28"/>
        </w:rPr>
        <w:t xml:space="preserve">поселения </w:t>
      </w:r>
    </w:p>
    <w:p w14:paraId="02EF08CF" w14:textId="3D6DAC93" w:rsidR="00F22CF0" w:rsidRPr="00F22CF0" w:rsidRDefault="00F22CF0" w:rsidP="00F22CF0">
      <w:pPr>
        <w:pStyle w:val="aa"/>
        <w:tabs>
          <w:tab w:val="left" w:pos="4500"/>
          <w:tab w:val="left" w:pos="7513"/>
          <w:tab w:val="left" w:pos="8222"/>
        </w:tabs>
        <w:spacing w:after="0" w:line="100" w:lineRule="atLeast"/>
        <w:jc w:val="center"/>
        <w:rPr>
          <w:rFonts w:ascii="Times New Roman" w:hAnsi="Times New Roman"/>
          <w:sz w:val="28"/>
          <w:szCs w:val="28"/>
        </w:rPr>
      </w:pPr>
      <w:r w:rsidRPr="00F22CF0">
        <w:rPr>
          <w:rFonts w:ascii="Times New Roman" w:hAnsi="Times New Roman"/>
          <w:sz w:val="28"/>
          <w:szCs w:val="28"/>
        </w:rPr>
        <w:t xml:space="preserve">                                                                                             от </w:t>
      </w:r>
      <w:r w:rsidR="00DF4E69">
        <w:rPr>
          <w:rFonts w:ascii="Times New Roman" w:hAnsi="Times New Roman"/>
          <w:sz w:val="28"/>
          <w:szCs w:val="28"/>
        </w:rPr>
        <w:t>04.09.</w:t>
      </w:r>
      <w:r w:rsidRPr="00F22CF0">
        <w:rPr>
          <w:rFonts w:ascii="Times New Roman" w:hAnsi="Times New Roman"/>
          <w:sz w:val="28"/>
          <w:szCs w:val="28"/>
        </w:rPr>
        <w:t>2025</w:t>
      </w:r>
      <w:r w:rsidR="002E617F">
        <w:rPr>
          <w:rFonts w:ascii="Times New Roman" w:hAnsi="Times New Roman"/>
          <w:sz w:val="28"/>
          <w:szCs w:val="28"/>
        </w:rPr>
        <w:t xml:space="preserve"> </w:t>
      </w:r>
      <w:r w:rsidRPr="00F22CF0">
        <w:rPr>
          <w:rFonts w:ascii="Times New Roman" w:hAnsi="Times New Roman"/>
          <w:sz w:val="28"/>
          <w:szCs w:val="28"/>
        </w:rPr>
        <w:t xml:space="preserve">г. № </w:t>
      </w:r>
      <w:r w:rsidR="00DF4E69">
        <w:rPr>
          <w:rFonts w:ascii="Times New Roman" w:hAnsi="Times New Roman"/>
          <w:sz w:val="28"/>
          <w:szCs w:val="28"/>
        </w:rPr>
        <w:t>380</w:t>
      </w:r>
      <w:r w:rsidRPr="00F22CF0">
        <w:rPr>
          <w:rFonts w:ascii="Times New Roman" w:hAnsi="Times New Roman"/>
          <w:sz w:val="28"/>
          <w:szCs w:val="28"/>
        </w:rPr>
        <w:t xml:space="preserve">  </w:t>
      </w:r>
    </w:p>
    <w:p w14:paraId="30E99D66" w14:textId="77777777" w:rsidR="00F22CF0" w:rsidRDefault="00F22CF0" w:rsidP="00F22CF0">
      <w:pPr>
        <w:pStyle w:val="a3"/>
        <w:ind w:firstLine="709"/>
        <w:jc w:val="right"/>
        <w:rPr>
          <w:sz w:val="28"/>
        </w:rPr>
      </w:pPr>
    </w:p>
    <w:p w14:paraId="052293DA" w14:textId="77777777" w:rsidR="00F22CF0" w:rsidRDefault="00F22CF0">
      <w:pPr>
        <w:pStyle w:val="a3"/>
        <w:ind w:firstLine="709"/>
        <w:jc w:val="both"/>
        <w:rPr>
          <w:sz w:val="28"/>
        </w:rPr>
      </w:pPr>
    </w:p>
    <w:p w14:paraId="4F1121A8" w14:textId="77777777" w:rsidR="00F22CF0" w:rsidRDefault="00F22CF0" w:rsidP="00F22CF0">
      <w:pPr>
        <w:pStyle w:val="a3"/>
        <w:ind w:firstLine="709"/>
        <w:jc w:val="center"/>
        <w:rPr>
          <w:sz w:val="28"/>
        </w:rPr>
      </w:pPr>
      <w:r>
        <w:rPr>
          <w:sz w:val="28"/>
        </w:rPr>
        <w:t xml:space="preserve">Изменения, </w:t>
      </w:r>
    </w:p>
    <w:p w14:paraId="73505CFF" w14:textId="597CD412" w:rsidR="00F22CF0" w:rsidRDefault="00B444B0" w:rsidP="00F22CF0">
      <w:pPr>
        <w:pStyle w:val="a3"/>
        <w:ind w:firstLine="709"/>
        <w:jc w:val="center"/>
        <w:rPr>
          <w:sz w:val="28"/>
        </w:rPr>
      </w:pPr>
      <w:r>
        <w:rPr>
          <w:sz w:val="28"/>
        </w:rPr>
        <w:t>в</w:t>
      </w:r>
      <w:r w:rsidR="00F22CF0">
        <w:rPr>
          <w:sz w:val="28"/>
        </w:rPr>
        <w:t xml:space="preserve">носимые в </w:t>
      </w:r>
      <w:r w:rsidR="00F22CF0">
        <w:rPr>
          <w:sz w:val="28"/>
          <w:szCs w:val="28"/>
        </w:rPr>
        <w:t>постановление Администрации Белокалитвинского городского поселения от 28.04.2023 № 167 «О размещении нестационарных торговых объектов на территории муниципального образования «Белокалитвинское городское поселение»</w:t>
      </w:r>
    </w:p>
    <w:p w14:paraId="64C71168" w14:textId="77777777" w:rsidR="00F22CF0" w:rsidRDefault="00F22CF0">
      <w:pPr>
        <w:pStyle w:val="a3"/>
        <w:ind w:firstLine="709"/>
        <w:jc w:val="both"/>
        <w:rPr>
          <w:sz w:val="28"/>
        </w:rPr>
      </w:pPr>
    </w:p>
    <w:p w14:paraId="7FB83576" w14:textId="3458551D" w:rsidR="008C6EC6" w:rsidRDefault="008C6EC6" w:rsidP="00A25A73">
      <w:pPr>
        <w:spacing w:after="0" w:line="240" w:lineRule="auto"/>
        <w:ind w:firstLine="708"/>
        <w:jc w:val="both"/>
        <w:rPr>
          <w:rFonts w:ascii="Times New Roman" w:hAnsi="Times New Roman"/>
          <w:sz w:val="28"/>
          <w:szCs w:val="28"/>
        </w:rPr>
      </w:pPr>
      <w:r w:rsidRPr="008C6EC6">
        <w:rPr>
          <w:rFonts w:ascii="Times New Roman" w:hAnsi="Times New Roman"/>
          <w:sz w:val="28"/>
          <w:szCs w:val="28"/>
        </w:rPr>
        <w:t xml:space="preserve">1. </w:t>
      </w:r>
      <w:r w:rsidR="00B444B0">
        <w:rPr>
          <w:rFonts w:ascii="Times New Roman" w:hAnsi="Times New Roman"/>
          <w:sz w:val="28"/>
          <w:szCs w:val="28"/>
        </w:rPr>
        <w:t>П</w:t>
      </w:r>
      <w:r w:rsidR="00A25A73">
        <w:rPr>
          <w:rFonts w:ascii="Times New Roman" w:hAnsi="Times New Roman"/>
          <w:sz w:val="28"/>
          <w:szCs w:val="28"/>
        </w:rPr>
        <w:t xml:space="preserve">риложение № 2 </w:t>
      </w:r>
      <w:r w:rsidR="00B444B0">
        <w:rPr>
          <w:rFonts w:ascii="Times New Roman" w:hAnsi="Times New Roman"/>
          <w:sz w:val="28"/>
          <w:szCs w:val="28"/>
        </w:rPr>
        <w:t xml:space="preserve">изложить </w:t>
      </w:r>
      <w:r w:rsidR="00A25A73">
        <w:rPr>
          <w:rFonts w:ascii="Times New Roman" w:hAnsi="Times New Roman"/>
          <w:sz w:val="28"/>
          <w:szCs w:val="28"/>
        </w:rPr>
        <w:t>в новой редакции согласно приложению</w:t>
      </w:r>
      <w:r w:rsidR="00B444B0">
        <w:rPr>
          <w:rFonts w:ascii="Times New Roman" w:hAnsi="Times New Roman"/>
          <w:sz w:val="28"/>
          <w:szCs w:val="28"/>
        </w:rPr>
        <w:t xml:space="preserve"> </w:t>
      </w:r>
      <w:r w:rsidR="002E617F">
        <w:rPr>
          <w:rFonts w:ascii="Times New Roman" w:hAnsi="Times New Roman"/>
          <w:sz w:val="28"/>
          <w:szCs w:val="28"/>
        </w:rPr>
        <w:t xml:space="preserve">                </w:t>
      </w:r>
      <w:r w:rsidR="00B444B0">
        <w:rPr>
          <w:rFonts w:ascii="Times New Roman" w:hAnsi="Times New Roman"/>
          <w:sz w:val="28"/>
          <w:szCs w:val="28"/>
        </w:rPr>
        <w:t>№ 2</w:t>
      </w:r>
      <w:r w:rsidR="00A25A73">
        <w:rPr>
          <w:rFonts w:ascii="Times New Roman" w:hAnsi="Times New Roman"/>
          <w:sz w:val="28"/>
          <w:szCs w:val="28"/>
        </w:rPr>
        <w:t xml:space="preserve"> к настоящему постановлению.</w:t>
      </w:r>
      <w:bookmarkStart w:id="0" w:name="sub_16"/>
    </w:p>
    <w:p w14:paraId="0E68A9A1" w14:textId="230EB715" w:rsidR="00B479E6" w:rsidRDefault="00B479E6" w:rsidP="00B479E6">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Внести </w:t>
      </w:r>
      <w:r w:rsidRPr="00B479E6">
        <w:rPr>
          <w:rFonts w:ascii="Times New Roman" w:hAnsi="Times New Roman"/>
          <w:sz w:val="28"/>
          <w:szCs w:val="28"/>
        </w:rPr>
        <w:t>изменения в</w:t>
      </w:r>
      <w:r>
        <w:rPr>
          <w:rFonts w:ascii="Times New Roman" w:hAnsi="Times New Roman"/>
          <w:sz w:val="28"/>
          <w:szCs w:val="28"/>
        </w:rPr>
        <w:t xml:space="preserve"> п</w:t>
      </w:r>
      <w:r w:rsidR="00BE4ECA">
        <w:rPr>
          <w:rFonts w:ascii="Times New Roman" w:hAnsi="Times New Roman"/>
          <w:sz w:val="28"/>
          <w:szCs w:val="28"/>
        </w:rPr>
        <w:t>ункт</w:t>
      </w:r>
      <w:r>
        <w:rPr>
          <w:rFonts w:ascii="Times New Roman" w:hAnsi="Times New Roman"/>
          <w:sz w:val="28"/>
          <w:szCs w:val="28"/>
        </w:rPr>
        <w:t xml:space="preserve"> 2.2. </w:t>
      </w:r>
      <w:r w:rsidR="001C7BA5">
        <w:rPr>
          <w:rFonts w:ascii="Times New Roman" w:hAnsi="Times New Roman"/>
          <w:sz w:val="28"/>
          <w:szCs w:val="28"/>
        </w:rPr>
        <w:t>раздела 2 Порядок размещения объектов приложения № 1</w:t>
      </w:r>
      <w:r w:rsidR="000F2DFB">
        <w:rPr>
          <w:rFonts w:ascii="Times New Roman" w:hAnsi="Times New Roman"/>
          <w:sz w:val="28"/>
          <w:szCs w:val="28"/>
        </w:rPr>
        <w:t>,</w:t>
      </w:r>
      <w:r w:rsidR="001C7BA5">
        <w:rPr>
          <w:rFonts w:ascii="Times New Roman" w:hAnsi="Times New Roman"/>
          <w:sz w:val="28"/>
          <w:szCs w:val="28"/>
        </w:rPr>
        <w:t xml:space="preserve"> исключив шестой абзац. </w:t>
      </w:r>
      <w:r>
        <w:rPr>
          <w:rFonts w:ascii="Times New Roman" w:hAnsi="Times New Roman"/>
          <w:sz w:val="28"/>
          <w:szCs w:val="28"/>
        </w:rPr>
        <w:t xml:space="preserve"> </w:t>
      </w:r>
    </w:p>
    <w:p w14:paraId="2BBD9247" w14:textId="39E77C7E" w:rsidR="00B479E6" w:rsidRDefault="00BE4ECA" w:rsidP="00B479E6">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Пункт 2.10. </w:t>
      </w:r>
      <w:r w:rsidRPr="00BE4ECA">
        <w:rPr>
          <w:rFonts w:ascii="Times New Roman" w:hAnsi="Times New Roman"/>
          <w:sz w:val="28"/>
          <w:szCs w:val="28"/>
        </w:rPr>
        <w:t>раздела 2 Порядок размещения объектов приложения № 1</w:t>
      </w:r>
      <w:r>
        <w:rPr>
          <w:rFonts w:ascii="Times New Roman" w:hAnsi="Times New Roman"/>
          <w:sz w:val="28"/>
          <w:szCs w:val="28"/>
        </w:rPr>
        <w:t xml:space="preserve"> изложить в следующей редакции: </w:t>
      </w:r>
    </w:p>
    <w:p w14:paraId="7F9D6653" w14:textId="13D41532" w:rsidR="00BE4ECA" w:rsidRDefault="00BE4ECA" w:rsidP="00B479E6">
      <w:pPr>
        <w:spacing w:after="0" w:line="240" w:lineRule="auto"/>
        <w:ind w:firstLine="708"/>
        <w:jc w:val="both"/>
        <w:rPr>
          <w:rFonts w:ascii="Times New Roman" w:hAnsi="Times New Roman"/>
          <w:sz w:val="28"/>
          <w:szCs w:val="28"/>
        </w:rPr>
      </w:pPr>
      <w:r>
        <w:rPr>
          <w:rFonts w:ascii="Times New Roman" w:hAnsi="Times New Roman"/>
          <w:sz w:val="28"/>
          <w:szCs w:val="28"/>
        </w:rPr>
        <w:t>«2.10. Передача или уступка прав по договору о размещении или договору аренды земельного участка третьим лицам не допускается».</w:t>
      </w:r>
    </w:p>
    <w:p w14:paraId="61CB8993" w14:textId="009FD1CF" w:rsidR="00F22CF0" w:rsidRDefault="00F22CF0" w:rsidP="00F22CF0">
      <w:pPr>
        <w:spacing w:after="0" w:line="240" w:lineRule="auto"/>
        <w:ind w:firstLine="708"/>
        <w:jc w:val="both"/>
        <w:rPr>
          <w:rFonts w:ascii="Times New Roman" w:hAnsi="Times New Roman"/>
          <w:sz w:val="28"/>
          <w:szCs w:val="28"/>
        </w:rPr>
      </w:pPr>
      <w:r>
        <w:rPr>
          <w:rFonts w:ascii="Times New Roman" w:hAnsi="Times New Roman"/>
          <w:sz w:val="28"/>
          <w:szCs w:val="28"/>
        </w:rPr>
        <w:t>4. Р</w:t>
      </w:r>
      <w:r w:rsidRPr="00BE4ECA">
        <w:rPr>
          <w:rFonts w:ascii="Times New Roman" w:hAnsi="Times New Roman"/>
          <w:sz w:val="28"/>
          <w:szCs w:val="28"/>
        </w:rPr>
        <w:t xml:space="preserve">аздел </w:t>
      </w:r>
      <w:r>
        <w:rPr>
          <w:rFonts w:ascii="Times New Roman" w:hAnsi="Times New Roman"/>
          <w:sz w:val="28"/>
          <w:szCs w:val="28"/>
        </w:rPr>
        <w:t>6</w:t>
      </w:r>
      <w:r w:rsidRPr="00BE4ECA">
        <w:rPr>
          <w:rFonts w:ascii="Times New Roman" w:hAnsi="Times New Roman"/>
          <w:sz w:val="28"/>
          <w:szCs w:val="28"/>
        </w:rPr>
        <w:t xml:space="preserve"> </w:t>
      </w:r>
      <w:r>
        <w:rPr>
          <w:rFonts w:ascii="Times New Roman" w:hAnsi="Times New Roman"/>
          <w:sz w:val="28"/>
          <w:szCs w:val="28"/>
        </w:rPr>
        <w:t xml:space="preserve">приложения № 1 признать утратившим силу. </w:t>
      </w:r>
    </w:p>
    <w:p w14:paraId="26E382E6" w14:textId="582C9342" w:rsidR="000F2DFB" w:rsidRDefault="000F2DFB" w:rsidP="00F22CF0">
      <w:pPr>
        <w:spacing w:after="0" w:line="240" w:lineRule="auto"/>
        <w:ind w:firstLine="708"/>
        <w:jc w:val="both"/>
        <w:rPr>
          <w:rFonts w:ascii="Times New Roman" w:hAnsi="Times New Roman"/>
          <w:sz w:val="28"/>
          <w:szCs w:val="28"/>
        </w:rPr>
      </w:pPr>
      <w:r>
        <w:rPr>
          <w:rFonts w:ascii="Times New Roman" w:hAnsi="Times New Roman"/>
          <w:sz w:val="28"/>
          <w:szCs w:val="28"/>
        </w:rPr>
        <w:t xml:space="preserve">5. Приложение № 2 к Положению о порядке размещения нестационарных торговых объектов на территории муниципального образования «Белокалитвинское городское поселение» Методика расчета платы за право на размещение летних кафе при стационарных предприятиях общественного питания признать утратившим силу </w:t>
      </w:r>
    </w:p>
    <w:bookmarkEnd w:id="0"/>
    <w:p w14:paraId="454D9486" w14:textId="77777777" w:rsidR="00541EEE" w:rsidRDefault="00541EEE" w:rsidP="00541EEE">
      <w:pPr>
        <w:widowControl w:val="0"/>
        <w:spacing w:after="0" w:line="240" w:lineRule="auto"/>
        <w:jc w:val="both"/>
        <w:rPr>
          <w:sz w:val="28"/>
        </w:rPr>
      </w:pPr>
    </w:p>
    <w:p w14:paraId="33CD45C6" w14:textId="77777777" w:rsidR="00464262" w:rsidRDefault="00464262" w:rsidP="00541EEE">
      <w:pPr>
        <w:widowControl w:val="0"/>
        <w:spacing w:after="0" w:line="240" w:lineRule="auto"/>
        <w:jc w:val="both"/>
        <w:rPr>
          <w:sz w:val="28"/>
        </w:rPr>
      </w:pPr>
    </w:p>
    <w:p w14:paraId="1BA68E7B" w14:textId="77777777" w:rsidR="00464262" w:rsidRDefault="00464262" w:rsidP="00541EEE">
      <w:pPr>
        <w:widowControl w:val="0"/>
        <w:spacing w:after="0" w:line="240" w:lineRule="auto"/>
        <w:jc w:val="both"/>
        <w:rPr>
          <w:sz w:val="28"/>
        </w:rPr>
      </w:pPr>
    </w:p>
    <w:p w14:paraId="433EAA42" w14:textId="77777777" w:rsidR="00541EEE" w:rsidRDefault="00541EEE" w:rsidP="00541EEE">
      <w:pPr>
        <w:spacing w:after="0" w:line="240" w:lineRule="auto"/>
        <w:contextualSpacing/>
        <w:rPr>
          <w:rFonts w:ascii="Times New Roman" w:hAnsi="Times New Roman"/>
          <w:sz w:val="24"/>
        </w:rPr>
      </w:pPr>
    </w:p>
    <w:p w14:paraId="36CCBC43" w14:textId="77777777" w:rsidR="004D76D4" w:rsidRDefault="004D76D4" w:rsidP="00541EEE">
      <w:pPr>
        <w:spacing w:after="0" w:line="240" w:lineRule="auto"/>
        <w:contextualSpacing/>
        <w:rPr>
          <w:rFonts w:ascii="Times New Roman" w:hAnsi="Times New Roman"/>
          <w:sz w:val="24"/>
        </w:rPr>
      </w:pPr>
    </w:p>
    <w:p w14:paraId="39577968" w14:textId="77777777" w:rsidR="00541EEE" w:rsidRPr="00541EEE" w:rsidRDefault="00541EEE" w:rsidP="00541EEE">
      <w:pPr>
        <w:spacing w:after="0" w:line="240" w:lineRule="auto"/>
        <w:contextualSpacing/>
        <w:rPr>
          <w:rFonts w:ascii="Times New Roman" w:hAnsi="Times New Roman"/>
          <w:sz w:val="24"/>
        </w:rPr>
      </w:pPr>
    </w:p>
    <w:p w14:paraId="5BA24A8B" w14:textId="77777777" w:rsidR="00464262" w:rsidRDefault="00464262" w:rsidP="00541EEE">
      <w:pPr>
        <w:spacing w:after="0" w:line="240" w:lineRule="auto"/>
        <w:contextualSpacing/>
        <w:rPr>
          <w:rFonts w:ascii="Times New Roman" w:hAnsi="Times New Roman"/>
          <w:sz w:val="24"/>
        </w:rPr>
      </w:pPr>
    </w:p>
    <w:p w14:paraId="6ACBA9DE" w14:textId="77777777" w:rsidR="002E617F" w:rsidRDefault="002E617F" w:rsidP="00541EEE">
      <w:pPr>
        <w:spacing w:after="0" w:line="240" w:lineRule="auto"/>
        <w:contextualSpacing/>
        <w:rPr>
          <w:rFonts w:ascii="Times New Roman" w:hAnsi="Times New Roman"/>
          <w:sz w:val="24"/>
        </w:rPr>
      </w:pPr>
    </w:p>
    <w:p w14:paraId="214E9528" w14:textId="77777777" w:rsidR="002E617F" w:rsidRDefault="002E617F" w:rsidP="00541EEE">
      <w:pPr>
        <w:spacing w:after="0" w:line="240" w:lineRule="auto"/>
        <w:contextualSpacing/>
        <w:rPr>
          <w:rFonts w:ascii="Times New Roman" w:hAnsi="Times New Roman"/>
          <w:sz w:val="24"/>
        </w:rPr>
      </w:pPr>
    </w:p>
    <w:p w14:paraId="110B3675" w14:textId="77777777" w:rsidR="002E617F" w:rsidRDefault="002E617F" w:rsidP="00541EEE">
      <w:pPr>
        <w:spacing w:after="0" w:line="240" w:lineRule="auto"/>
        <w:contextualSpacing/>
        <w:rPr>
          <w:rFonts w:ascii="Times New Roman" w:hAnsi="Times New Roman"/>
          <w:sz w:val="24"/>
        </w:rPr>
      </w:pPr>
    </w:p>
    <w:p w14:paraId="6492A43E" w14:textId="77777777" w:rsidR="002E617F" w:rsidRDefault="002E617F" w:rsidP="00541EEE">
      <w:pPr>
        <w:spacing w:after="0" w:line="240" w:lineRule="auto"/>
        <w:contextualSpacing/>
        <w:rPr>
          <w:rFonts w:ascii="Times New Roman" w:hAnsi="Times New Roman"/>
          <w:sz w:val="24"/>
        </w:rPr>
      </w:pPr>
    </w:p>
    <w:p w14:paraId="2315FF68" w14:textId="77777777" w:rsidR="002E617F" w:rsidRDefault="002E617F" w:rsidP="00541EEE">
      <w:pPr>
        <w:spacing w:after="0" w:line="240" w:lineRule="auto"/>
        <w:contextualSpacing/>
        <w:rPr>
          <w:rFonts w:ascii="Times New Roman" w:hAnsi="Times New Roman"/>
          <w:sz w:val="24"/>
        </w:rPr>
      </w:pPr>
    </w:p>
    <w:p w14:paraId="359B2508" w14:textId="77777777" w:rsidR="002E617F" w:rsidRDefault="002E617F" w:rsidP="00541EEE">
      <w:pPr>
        <w:spacing w:after="0" w:line="240" w:lineRule="auto"/>
        <w:contextualSpacing/>
        <w:rPr>
          <w:rFonts w:ascii="Times New Roman" w:hAnsi="Times New Roman"/>
          <w:sz w:val="24"/>
        </w:rPr>
      </w:pPr>
    </w:p>
    <w:p w14:paraId="40C27ED8" w14:textId="77777777" w:rsidR="002E617F" w:rsidRDefault="002E617F" w:rsidP="00541EEE">
      <w:pPr>
        <w:spacing w:after="0" w:line="240" w:lineRule="auto"/>
        <w:contextualSpacing/>
        <w:rPr>
          <w:rFonts w:ascii="Times New Roman" w:hAnsi="Times New Roman"/>
          <w:sz w:val="24"/>
        </w:rPr>
      </w:pPr>
    </w:p>
    <w:p w14:paraId="225A50D5" w14:textId="77777777" w:rsidR="002E617F" w:rsidRDefault="002E617F" w:rsidP="00541EEE">
      <w:pPr>
        <w:spacing w:after="0" w:line="240" w:lineRule="auto"/>
        <w:contextualSpacing/>
        <w:rPr>
          <w:rFonts w:ascii="Times New Roman" w:hAnsi="Times New Roman"/>
          <w:sz w:val="24"/>
        </w:rPr>
      </w:pPr>
    </w:p>
    <w:p w14:paraId="6FFB02CA" w14:textId="77777777" w:rsidR="002E617F" w:rsidRDefault="002E617F" w:rsidP="00541EEE">
      <w:pPr>
        <w:spacing w:after="0" w:line="240" w:lineRule="auto"/>
        <w:contextualSpacing/>
        <w:rPr>
          <w:rFonts w:ascii="Times New Roman" w:hAnsi="Times New Roman"/>
          <w:sz w:val="24"/>
        </w:rPr>
      </w:pPr>
    </w:p>
    <w:p w14:paraId="1F493F05" w14:textId="77777777" w:rsidR="002E617F" w:rsidRDefault="002E617F" w:rsidP="00541EEE">
      <w:pPr>
        <w:spacing w:after="0" w:line="240" w:lineRule="auto"/>
        <w:contextualSpacing/>
        <w:rPr>
          <w:rFonts w:ascii="Times New Roman" w:hAnsi="Times New Roman"/>
          <w:sz w:val="24"/>
        </w:rPr>
      </w:pPr>
    </w:p>
    <w:p w14:paraId="400E3327" w14:textId="77777777" w:rsidR="002E617F" w:rsidRDefault="002E617F" w:rsidP="00541EEE">
      <w:pPr>
        <w:spacing w:after="0" w:line="240" w:lineRule="auto"/>
        <w:contextualSpacing/>
        <w:rPr>
          <w:rFonts w:ascii="Times New Roman" w:hAnsi="Times New Roman"/>
          <w:sz w:val="24"/>
        </w:rPr>
      </w:pPr>
    </w:p>
    <w:p w14:paraId="13BCA074" w14:textId="0E35D6E4" w:rsidR="00FB301D" w:rsidRDefault="006A21D6" w:rsidP="00FB301D">
      <w:pPr>
        <w:pStyle w:val="aa"/>
        <w:tabs>
          <w:tab w:val="left" w:pos="4500"/>
          <w:tab w:val="left" w:pos="7513"/>
          <w:tab w:val="left" w:pos="8222"/>
        </w:tabs>
        <w:spacing w:after="0" w:line="100" w:lineRule="atLeast"/>
        <w:jc w:val="right"/>
        <w:rPr>
          <w:rFonts w:ascii="Times New Roman" w:hAnsi="Times New Roman"/>
          <w:sz w:val="24"/>
          <w:szCs w:val="24"/>
        </w:rPr>
      </w:pPr>
      <w:r>
        <w:rPr>
          <w:rFonts w:ascii="Times New Roman" w:hAnsi="Times New Roman"/>
          <w:sz w:val="24"/>
          <w:szCs w:val="24"/>
        </w:rPr>
        <w:t xml:space="preserve">                                                                                                         </w:t>
      </w:r>
    </w:p>
    <w:p w14:paraId="2C0EDBE3" w14:textId="77777777" w:rsidR="00DF4E69" w:rsidRDefault="00DF4E69">
      <w:pPr>
        <w:spacing w:after="0" w:line="240" w:lineRule="auto"/>
        <w:rPr>
          <w:rFonts w:ascii="Times New Roman" w:hAnsi="Times New Roman"/>
          <w:sz w:val="24"/>
          <w:szCs w:val="24"/>
        </w:rPr>
      </w:pPr>
      <w:r>
        <w:rPr>
          <w:rFonts w:ascii="Times New Roman" w:hAnsi="Times New Roman"/>
          <w:sz w:val="24"/>
          <w:szCs w:val="24"/>
        </w:rPr>
        <w:br w:type="page"/>
      </w:r>
    </w:p>
    <w:p w14:paraId="56CC4F66" w14:textId="338262A3" w:rsidR="006A21D6" w:rsidRDefault="006A21D6" w:rsidP="000F2DFB">
      <w:pPr>
        <w:pStyle w:val="aa"/>
        <w:tabs>
          <w:tab w:val="left" w:pos="4500"/>
          <w:tab w:val="left" w:pos="7513"/>
          <w:tab w:val="left" w:pos="8222"/>
        </w:tabs>
        <w:spacing w:after="0" w:line="100" w:lineRule="atLeast"/>
        <w:jc w:val="right"/>
        <w:rPr>
          <w:rFonts w:ascii="Times New Roman" w:hAnsi="Times New Roman"/>
          <w:sz w:val="24"/>
          <w:szCs w:val="24"/>
        </w:rPr>
      </w:pPr>
      <w:r>
        <w:rPr>
          <w:rFonts w:ascii="Times New Roman" w:hAnsi="Times New Roman"/>
          <w:sz w:val="24"/>
          <w:szCs w:val="24"/>
        </w:rPr>
        <w:lastRenderedPageBreak/>
        <w:t xml:space="preserve">  </w:t>
      </w:r>
      <w:r w:rsidR="00EE72C6" w:rsidRPr="006A21D6">
        <w:rPr>
          <w:rFonts w:ascii="Times New Roman" w:hAnsi="Times New Roman"/>
          <w:sz w:val="24"/>
          <w:szCs w:val="24"/>
        </w:rPr>
        <w:t xml:space="preserve">Приложение </w:t>
      </w:r>
      <w:r w:rsidR="002673C7">
        <w:rPr>
          <w:rFonts w:ascii="Times New Roman" w:hAnsi="Times New Roman"/>
          <w:sz w:val="24"/>
          <w:szCs w:val="24"/>
        </w:rPr>
        <w:t xml:space="preserve">№ </w:t>
      </w:r>
      <w:r w:rsidR="001C7BA5">
        <w:rPr>
          <w:rFonts w:ascii="Times New Roman" w:hAnsi="Times New Roman"/>
          <w:sz w:val="24"/>
          <w:szCs w:val="24"/>
        </w:rPr>
        <w:t>2</w:t>
      </w:r>
    </w:p>
    <w:p w14:paraId="2C84291A" w14:textId="758CE4EB" w:rsidR="000512B2" w:rsidRPr="006A21D6" w:rsidRDefault="006A21D6" w:rsidP="000F2DFB">
      <w:pPr>
        <w:pStyle w:val="aa"/>
        <w:tabs>
          <w:tab w:val="left" w:pos="4500"/>
          <w:tab w:val="left" w:pos="7513"/>
          <w:tab w:val="left" w:pos="8222"/>
        </w:tabs>
        <w:spacing w:after="0" w:line="100" w:lineRule="atLeast"/>
        <w:jc w:val="right"/>
        <w:rPr>
          <w:rFonts w:ascii="Times New Roman" w:hAnsi="Times New Roman"/>
          <w:sz w:val="24"/>
          <w:szCs w:val="24"/>
        </w:rPr>
      </w:pPr>
      <w:r>
        <w:rPr>
          <w:rFonts w:ascii="Times New Roman" w:hAnsi="Times New Roman"/>
          <w:sz w:val="24"/>
          <w:szCs w:val="24"/>
        </w:rPr>
        <w:t xml:space="preserve">                                                                                                           </w:t>
      </w:r>
      <w:r w:rsidR="00EE72C6" w:rsidRPr="006A21D6">
        <w:rPr>
          <w:rFonts w:ascii="Times New Roman" w:hAnsi="Times New Roman"/>
          <w:sz w:val="24"/>
          <w:szCs w:val="24"/>
        </w:rPr>
        <w:t xml:space="preserve">к постановлению </w:t>
      </w:r>
    </w:p>
    <w:p w14:paraId="68E7D100" w14:textId="3838647E" w:rsidR="00541EEE" w:rsidRPr="006A21D6" w:rsidRDefault="00EE72C6" w:rsidP="000F2DFB">
      <w:pPr>
        <w:pStyle w:val="aa"/>
        <w:tabs>
          <w:tab w:val="left" w:pos="4500"/>
          <w:tab w:val="left" w:pos="7513"/>
          <w:tab w:val="left" w:pos="8222"/>
        </w:tabs>
        <w:spacing w:after="0" w:line="100" w:lineRule="atLeast"/>
        <w:jc w:val="right"/>
        <w:rPr>
          <w:rFonts w:ascii="Times New Roman" w:hAnsi="Times New Roman"/>
          <w:sz w:val="24"/>
          <w:szCs w:val="24"/>
        </w:rPr>
      </w:pPr>
      <w:r w:rsidRPr="006A21D6">
        <w:rPr>
          <w:rFonts w:ascii="Times New Roman" w:hAnsi="Times New Roman"/>
          <w:sz w:val="24"/>
          <w:szCs w:val="24"/>
        </w:rPr>
        <w:t xml:space="preserve">Администрации </w:t>
      </w:r>
      <w:r w:rsidR="00A25A73">
        <w:rPr>
          <w:rFonts w:ascii="Times New Roman" w:hAnsi="Times New Roman"/>
          <w:sz w:val="24"/>
          <w:szCs w:val="24"/>
        </w:rPr>
        <w:t>Белокалитвинского</w:t>
      </w:r>
    </w:p>
    <w:p w14:paraId="1E3A5178" w14:textId="768D867B" w:rsidR="006A21D6" w:rsidRDefault="006A21D6" w:rsidP="000F2DFB">
      <w:pPr>
        <w:pStyle w:val="aa"/>
        <w:tabs>
          <w:tab w:val="left" w:pos="4500"/>
          <w:tab w:val="left" w:pos="7513"/>
          <w:tab w:val="left" w:pos="8222"/>
        </w:tabs>
        <w:spacing w:after="0" w:line="100" w:lineRule="atLeast"/>
        <w:jc w:val="right"/>
        <w:rPr>
          <w:rFonts w:ascii="Times New Roman" w:hAnsi="Times New Roman"/>
          <w:sz w:val="24"/>
          <w:szCs w:val="24"/>
        </w:rPr>
      </w:pPr>
      <w:r>
        <w:rPr>
          <w:rFonts w:ascii="Times New Roman" w:hAnsi="Times New Roman"/>
          <w:sz w:val="24"/>
          <w:szCs w:val="24"/>
        </w:rPr>
        <w:t xml:space="preserve">                                                                                                           </w:t>
      </w:r>
      <w:r w:rsidR="00541EEE" w:rsidRPr="006A21D6">
        <w:rPr>
          <w:rFonts w:ascii="Times New Roman" w:hAnsi="Times New Roman"/>
          <w:sz w:val="24"/>
          <w:szCs w:val="24"/>
        </w:rPr>
        <w:t>городского поселения</w:t>
      </w:r>
      <w:r w:rsidR="00EE72C6" w:rsidRPr="006A21D6">
        <w:rPr>
          <w:rFonts w:ascii="Times New Roman" w:hAnsi="Times New Roman"/>
          <w:sz w:val="24"/>
          <w:szCs w:val="24"/>
        </w:rPr>
        <w:t xml:space="preserve"> </w:t>
      </w:r>
    </w:p>
    <w:p w14:paraId="048E4FE0" w14:textId="74C1935E" w:rsidR="000512B2" w:rsidRPr="006A21D6" w:rsidRDefault="006A21D6" w:rsidP="000F2DFB">
      <w:pPr>
        <w:pStyle w:val="aa"/>
        <w:tabs>
          <w:tab w:val="left" w:pos="4500"/>
          <w:tab w:val="left" w:pos="7513"/>
          <w:tab w:val="left" w:pos="8222"/>
        </w:tabs>
        <w:spacing w:after="0" w:line="100" w:lineRule="atLeast"/>
        <w:jc w:val="right"/>
        <w:rPr>
          <w:rFonts w:ascii="Times New Roman" w:hAnsi="Times New Roman"/>
          <w:sz w:val="24"/>
          <w:szCs w:val="24"/>
        </w:rPr>
      </w:pPr>
      <w:r>
        <w:rPr>
          <w:rFonts w:ascii="Times New Roman" w:hAnsi="Times New Roman"/>
          <w:sz w:val="24"/>
          <w:szCs w:val="24"/>
        </w:rPr>
        <w:t xml:space="preserve">                                                                                                         </w:t>
      </w:r>
      <w:r w:rsidR="00EE72C6" w:rsidRPr="006A21D6">
        <w:rPr>
          <w:rFonts w:ascii="Times New Roman" w:hAnsi="Times New Roman"/>
          <w:sz w:val="24"/>
          <w:szCs w:val="24"/>
        </w:rPr>
        <w:t xml:space="preserve">от </w:t>
      </w:r>
      <w:r w:rsidR="00DF4E69">
        <w:rPr>
          <w:rFonts w:ascii="Times New Roman" w:hAnsi="Times New Roman"/>
          <w:sz w:val="24"/>
          <w:szCs w:val="24"/>
        </w:rPr>
        <w:t>04.09.</w:t>
      </w:r>
      <w:r w:rsidR="00464262">
        <w:rPr>
          <w:rFonts w:ascii="Times New Roman" w:hAnsi="Times New Roman"/>
          <w:sz w:val="24"/>
          <w:szCs w:val="24"/>
        </w:rPr>
        <w:t>2025</w:t>
      </w:r>
      <w:r w:rsidR="000F2DFB">
        <w:rPr>
          <w:rFonts w:ascii="Times New Roman" w:hAnsi="Times New Roman"/>
          <w:sz w:val="24"/>
          <w:szCs w:val="24"/>
        </w:rPr>
        <w:t xml:space="preserve"> </w:t>
      </w:r>
      <w:r>
        <w:rPr>
          <w:rFonts w:ascii="Times New Roman" w:hAnsi="Times New Roman"/>
          <w:sz w:val="24"/>
          <w:szCs w:val="24"/>
        </w:rPr>
        <w:t xml:space="preserve">г. </w:t>
      </w:r>
      <w:r w:rsidR="00EE72C6" w:rsidRPr="006A21D6">
        <w:rPr>
          <w:rFonts w:ascii="Times New Roman" w:hAnsi="Times New Roman"/>
          <w:sz w:val="24"/>
          <w:szCs w:val="24"/>
        </w:rPr>
        <w:t>№</w:t>
      </w:r>
      <w:r w:rsidR="00DF4E69">
        <w:rPr>
          <w:rFonts w:ascii="Times New Roman" w:hAnsi="Times New Roman"/>
          <w:sz w:val="24"/>
          <w:szCs w:val="24"/>
        </w:rPr>
        <w:t xml:space="preserve"> 380</w:t>
      </w:r>
      <w:r w:rsidR="00541EEE" w:rsidRPr="006A21D6">
        <w:rPr>
          <w:rFonts w:ascii="Times New Roman" w:hAnsi="Times New Roman"/>
          <w:sz w:val="24"/>
          <w:szCs w:val="24"/>
        </w:rPr>
        <w:t xml:space="preserve"> </w:t>
      </w:r>
    </w:p>
    <w:p w14:paraId="629AF3F4" w14:textId="77777777" w:rsidR="000512B2" w:rsidRDefault="000512B2">
      <w:pPr>
        <w:pStyle w:val="aa"/>
        <w:tabs>
          <w:tab w:val="left" w:pos="4500"/>
          <w:tab w:val="left" w:pos="7513"/>
          <w:tab w:val="left" w:pos="8222"/>
        </w:tabs>
        <w:spacing w:after="0" w:line="100" w:lineRule="atLeast"/>
        <w:jc w:val="right"/>
        <w:rPr>
          <w:rFonts w:ascii="Times New Roman" w:hAnsi="Times New Roman"/>
          <w:sz w:val="28"/>
        </w:rPr>
      </w:pPr>
    </w:p>
    <w:p w14:paraId="6D8DBE97" w14:textId="77777777" w:rsidR="000512B2" w:rsidRDefault="000512B2">
      <w:pPr>
        <w:pStyle w:val="aa"/>
        <w:tabs>
          <w:tab w:val="left" w:pos="4500"/>
          <w:tab w:val="left" w:pos="7513"/>
          <w:tab w:val="left" w:pos="8222"/>
        </w:tabs>
        <w:spacing w:after="0" w:line="100" w:lineRule="atLeast"/>
        <w:jc w:val="both"/>
        <w:rPr>
          <w:rFonts w:ascii="Times New Roman" w:hAnsi="Times New Roman"/>
          <w:sz w:val="28"/>
        </w:rPr>
      </w:pPr>
    </w:p>
    <w:p w14:paraId="78AEAA10" w14:textId="67332741" w:rsidR="00464262" w:rsidRPr="00464262" w:rsidRDefault="00464262" w:rsidP="00464262">
      <w:pPr>
        <w:pStyle w:val="aa"/>
        <w:tabs>
          <w:tab w:val="left" w:pos="4500"/>
          <w:tab w:val="left" w:pos="7513"/>
          <w:tab w:val="left" w:pos="8222"/>
        </w:tabs>
        <w:spacing w:line="100" w:lineRule="atLeast"/>
        <w:jc w:val="center"/>
        <w:rPr>
          <w:rFonts w:ascii="Times New Roman" w:hAnsi="Times New Roman"/>
          <w:sz w:val="28"/>
        </w:rPr>
      </w:pPr>
      <w:r w:rsidRPr="00464262">
        <w:rPr>
          <w:rFonts w:ascii="Times New Roman" w:hAnsi="Times New Roman"/>
          <w:sz w:val="28"/>
        </w:rPr>
        <w:t>Положение</w:t>
      </w:r>
    </w:p>
    <w:p w14:paraId="7C08AF29" w14:textId="226A0BA5" w:rsidR="00464262" w:rsidRDefault="00464262" w:rsidP="00464262">
      <w:pPr>
        <w:pStyle w:val="aa"/>
        <w:tabs>
          <w:tab w:val="left" w:pos="4500"/>
          <w:tab w:val="left" w:pos="7513"/>
          <w:tab w:val="left" w:pos="8222"/>
        </w:tabs>
        <w:spacing w:after="0" w:line="100" w:lineRule="atLeast"/>
        <w:jc w:val="center"/>
        <w:rPr>
          <w:rFonts w:ascii="Times New Roman" w:hAnsi="Times New Roman"/>
          <w:sz w:val="28"/>
        </w:rPr>
      </w:pPr>
      <w:r w:rsidRPr="00464262">
        <w:rPr>
          <w:rFonts w:ascii="Times New Roman" w:hAnsi="Times New Roman"/>
          <w:sz w:val="28"/>
        </w:rPr>
        <w:t>об организации и проведении открытого аукциона в</w:t>
      </w:r>
      <w:r w:rsidR="009F6715">
        <w:rPr>
          <w:rFonts w:ascii="Times New Roman" w:hAnsi="Times New Roman"/>
          <w:sz w:val="28"/>
        </w:rPr>
        <w:t xml:space="preserve"> </w:t>
      </w:r>
      <w:r w:rsidRPr="00464262">
        <w:rPr>
          <w:rFonts w:ascii="Times New Roman" w:hAnsi="Times New Roman"/>
          <w:sz w:val="28"/>
        </w:rPr>
        <w:t>электронной форме на право заключения договоров о размещении нестационарных торговых объектов</w:t>
      </w:r>
      <w:r>
        <w:rPr>
          <w:rFonts w:ascii="Times New Roman" w:hAnsi="Times New Roman"/>
          <w:sz w:val="28"/>
        </w:rPr>
        <w:t xml:space="preserve"> на территории муниципального образования </w:t>
      </w:r>
    </w:p>
    <w:p w14:paraId="5FBF1881" w14:textId="4C3A84E2" w:rsidR="00464262" w:rsidRPr="00464262" w:rsidRDefault="00464262" w:rsidP="00464262">
      <w:pPr>
        <w:pStyle w:val="aa"/>
        <w:tabs>
          <w:tab w:val="left" w:pos="4500"/>
          <w:tab w:val="left" w:pos="7513"/>
          <w:tab w:val="left" w:pos="8222"/>
        </w:tabs>
        <w:spacing w:after="0" w:line="100" w:lineRule="atLeast"/>
        <w:jc w:val="center"/>
        <w:rPr>
          <w:rFonts w:ascii="Times New Roman" w:hAnsi="Times New Roman"/>
          <w:sz w:val="28"/>
        </w:rPr>
      </w:pPr>
      <w:r>
        <w:rPr>
          <w:rFonts w:ascii="Times New Roman" w:hAnsi="Times New Roman"/>
          <w:sz w:val="28"/>
        </w:rPr>
        <w:t>«Белокалитвинское городское поселение»</w:t>
      </w:r>
    </w:p>
    <w:p w14:paraId="7A287E6E" w14:textId="77777777" w:rsidR="000512B2" w:rsidRDefault="000512B2">
      <w:pPr>
        <w:pStyle w:val="aa"/>
        <w:tabs>
          <w:tab w:val="left" w:pos="4500"/>
          <w:tab w:val="left" w:pos="7513"/>
          <w:tab w:val="left" w:pos="8222"/>
        </w:tabs>
        <w:spacing w:after="0" w:line="100" w:lineRule="atLeast"/>
        <w:jc w:val="center"/>
        <w:rPr>
          <w:rFonts w:ascii="Times New Roman" w:hAnsi="Times New Roman"/>
          <w:sz w:val="28"/>
        </w:rPr>
      </w:pPr>
    </w:p>
    <w:p w14:paraId="7E873473" w14:textId="77777777" w:rsidR="000512B2" w:rsidRDefault="00EE72C6">
      <w:pPr>
        <w:pStyle w:val="aa"/>
        <w:tabs>
          <w:tab w:val="left" w:pos="4500"/>
          <w:tab w:val="left" w:pos="7513"/>
          <w:tab w:val="left" w:pos="8222"/>
        </w:tabs>
        <w:spacing w:after="0" w:line="100" w:lineRule="atLeast"/>
        <w:jc w:val="center"/>
        <w:rPr>
          <w:rFonts w:ascii="Times New Roman" w:hAnsi="Times New Roman"/>
          <w:sz w:val="28"/>
        </w:rPr>
      </w:pPr>
      <w:r>
        <w:rPr>
          <w:rFonts w:ascii="Times New Roman" w:hAnsi="Times New Roman"/>
          <w:sz w:val="28"/>
        </w:rPr>
        <w:t>Общие положения</w:t>
      </w:r>
    </w:p>
    <w:p w14:paraId="23F40E99" w14:textId="77777777" w:rsidR="000512B2" w:rsidRDefault="000512B2">
      <w:pPr>
        <w:pStyle w:val="aa"/>
        <w:tabs>
          <w:tab w:val="left" w:pos="4500"/>
          <w:tab w:val="left" w:pos="7513"/>
          <w:tab w:val="left" w:pos="8222"/>
        </w:tabs>
        <w:spacing w:after="0" w:line="100" w:lineRule="atLeast"/>
        <w:jc w:val="center"/>
        <w:rPr>
          <w:rFonts w:ascii="Times New Roman" w:hAnsi="Times New Roman"/>
        </w:rPr>
      </w:pPr>
    </w:p>
    <w:p w14:paraId="09D44558" w14:textId="1913D691"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1.1.</w:t>
      </w:r>
      <w:r>
        <w:rPr>
          <w:rFonts w:ascii="Times New Roman" w:hAnsi="Times New Roman"/>
          <w:sz w:val="28"/>
        </w:rPr>
        <w:t xml:space="preserve"> </w:t>
      </w:r>
      <w:r w:rsidRPr="00464262">
        <w:rPr>
          <w:rFonts w:ascii="Times New Roman" w:hAnsi="Times New Roman"/>
          <w:sz w:val="28"/>
        </w:rPr>
        <w:t>Настоящее Положение об организации и проведении открытого аукциона в электронной форме на право заключения договоров о размещении нестационарных торговых объектов (далее - Положение) определяет порядок организации и проведения открытого аукциона в электронной форме (далее – Электронный аукцион) на право заключения договоров о размещении нестационарных торговых объектов на з</w:t>
      </w:r>
      <w:r w:rsidR="00F63226">
        <w:rPr>
          <w:rFonts w:ascii="Times New Roman" w:hAnsi="Times New Roman"/>
          <w:sz w:val="28"/>
        </w:rPr>
        <w:t>емлях или з</w:t>
      </w:r>
      <w:r w:rsidRPr="00464262">
        <w:rPr>
          <w:rFonts w:ascii="Times New Roman" w:hAnsi="Times New Roman"/>
          <w:sz w:val="28"/>
        </w:rPr>
        <w:t>емельных участках</w:t>
      </w:r>
      <w:r w:rsidR="00F63226">
        <w:rPr>
          <w:rFonts w:ascii="Times New Roman" w:hAnsi="Times New Roman"/>
          <w:sz w:val="28"/>
        </w:rPr>
        <w:t xml:space="preserve"> на территории Белокалитвинского городского поселения</w:t>
      </w:r>
      <w:r w:rsidRPr="00464262">
        <w:rPr>
          <w:rFonts w:ascii="Times New Roman" w:hAnsi="Times New Roman"/>
          <w:sz w:val="28"/>
        </w:rPr>
        <w:t>, находящихся в собственности муниципального образования «Белокалитвинск</w:t>
      </w:r>
      <w:r w:rsidR="00F63226">
        <w:rPr>
          <w:rFonts w:ascii="Times New Roman" w:hAnsi="Times New Roman"/>
          <w:sz w:val="28"/>
        </w:rPr>
        <w:t>ое городское поселение</w:t>
      </w:r>
      <w:r w:rsidRPr="00464262">
        <w:rPr>
          <w:rFonts w:ascii="Times New Roman" w:hAnsi="Times New Roman"/>
          <w:sz w:val="28"/>
        </w:rPr>
        <w:t>»,</w:t>
      </w:r>
      <w:r w:rsidR="00F63226">
        <w:rPr>
          <w:rFonts w:ascii="Times New Roman" w:hAnsi="Times New Roman"/>
          <w:sz w:val="28"/>
        </w:rPr>
        <w:t xml:space="preserve"> или</w:t>
      </w:r>
      <w:r w:rsidRPr="00464262">
        <w:rPr>
          <w:rFonts w:ascii="Times New Roman" w:hAnsi="Times New Roman"/>
          <w:sz w:val="28"/>
        </w:rPr>
        <w:t xml:space="preserve"> государственная собственность на которые не разграничена.</w:t>
      </w:r>
    </w:p>
    <w:p w14:paraId="2F74FCB0" w14:textId="623D407A"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1.2.</w:t>
      </w:r>
      <w:r>
        <w:rPr>
          <w:rFonts w:ascii="Times New Roman" w:hAnsi="Times New Roman"/>
          <w:sz w:val="28"/>
        </w:rPr>
        <w:t xml:space="preserve"> </w:t>
      </w:r>
      <w:r w:rsidRPr="00464262">
        <w:rPr>
          <w:rFonts w:ascii="Times New Roman" w:hAnsi="Times New Roman"/>
          <w:sz w:val="28"/>
        </w:rPr>
        <w:t xml:space="preserve">Предметом Электронного аукциона является право заключения договора о размещении нестационарного торгового объекта </w:t>
      </w:r>
      <w:r w:rsidR="00F63226" w:rsidRPr="00F63226">
        <w:rPr>
          <w:rFonts w:ascii="Times New Roman" w:hAnsi="Times New Roman"/>
          <w:sz w:val="28"/>
        </w:rPr>
        <w:t xml:space="preserve">на землях или земельных участках на территории Белокалитвинского городского поселения, находящихся в собственности муниципального образования «Белокалитвинское городское поселение», или государственная собственность на которые не разграничена </w:t>
      </w:r>
      <w:r w:rsidRPr="00464262">
        <w:rPr>
          <w:rFonts w:ascii="Times New Roman" w:hAnsi="Times New Roman"/>
          <w:sz w:val="28"/>
        </w:rPr>
        <w:t>(далее  – Договор), согласно схеме размещения нестационарных торговых объектов на территории муниципального образования «Белокалитвинск</w:t>
      </w:r>
      <w:r w:rsidR="00F63226">
        <w:rPr>
          <w:rFonts w:ascii="Times New Roman" w:hAnsi="Times New Roman"/>
          <w:sz w:val="28"/>
        </w:rPr>
        <w:t>ое городское поселение</w:t>
      </w:r>
      <w:r w:rsidRPr="00464262">
        <w:rPr>
          <w:rFonts w:ascii="Times New Roman" w:hAnsi="Times New Roman"/>
          <w:sz w:val="28"/>
        </w:rPr>
        <w:t xml:space="preserve">», утвержденной постановлением Администрации Белокалитвинского района (далее – Схема). </w:t>
      </w:r>
    </w:p>
    <w:p w14:paraId="61C1DA89" w14:textId="77777777" w:rsidR="00C25224"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1.3. </w:t>
      </w:r>
      <w:r w:rsidR="00C25224">
        <w:rPr>
          <w:rFonts w:ascii="Times New Roman" w:hAnsi="Times New Roman"/>
          <w:sz w:val="28"/>
        </w:rPr>
        <w:t xml:space="preserve">Организатором электронного аукциона является Администрация Белокалитвинского городского поселения. </w:t>
      </w:r>
    </w:p>
    <w:p w14:paraId="360EBCDC" w14:textId="2B331538" w:rsidR="00464262" w:rsidRPr="00464262" w:rsidRDefault="00C25224" w:rsidP="00464262">
      <w:pPr>
        <w:pStyle w:val="aa"/>
        <w:tabs>
          <w:tab w:val="left" w:pos="4500"/>
          <w:tab w:val="left" w:pos="7513"/>
          <w:tab w:val="left" w:pos="8222"/>
        </w:tabs>
        <w:spacing w:after="0" w:line="100" w:lineRule="atLeast"/>
        <w:ind w:firstLine="709"/>
        <w:jc w:val="both"/>
        <w:rPr>
          <w:rFonts w:ascii="Times New Roman" w:hAnsi="Times New Roman"/>
          <w:sz w:val="28"/>
        </w:rPr>
      </w:pPr>
      <w:r>
        <w:rPr>
          <w:rFonts w:ascii="Times New Roman" w:hAnsi="Times New Roman"/>
          <w:sz w:val="28"/>
        </w:rPr>
        <w:t>У</w:t>
      </w:r>
      <w:r w:rsidR="00464262" w:rsidRPr="00464262">
        <w:rPr>
          <w:rFonts w:ascii="Times New Roman" w:hAnsi="Times New Roman"/>
          <w:sz w:val="28"/>
        </w:rPr>
        <w:t xml:space="preserve">полномоченным органом по вопросам, связанным с организацией и проведением торгов на право размещения нестационарных торговых объектов в электронной форме, </w:t>
      </w:r>
      <w:r w:rsidR="00F63226" w:rsidRPr="00F63226">
        <w:rPr>
          <w:rFonts w:ascii="Times New Roman" w:hAnsi="Times New Roman"/>
          <w:sz w:val="28"/>
        </w:rPr>
        <w:t>на землях или земельных участках на территории Белокалитвинского городского поселения, находящихся в собственности муниципального образования «Белокалитвинское городское поселение», или государственная собственность на которые не разграничена</w:t>
      </w:r>
      <w:r w:rsidR="00464262" w:rsidRPr="00464262">
        <w:rPr>
          <w:rFonts w:ascii="Times New Roman" w:hAnsi="Times New Roman"/>
          <w:sz w:val="28"/>
        </w:rPr>
        <w:t xml:space="preserve">, с заключением Договора, поступлением платы за размещение нестационарных торговых объектов, является </w:t>
      </w:r>
      <w:r w:rsidR="00F63226">
        <w:rPr>
          <w:rFonts w:ascii="Times New Roman" w:hAnsi="Times New Roman"/>
          <w:sz w:val="28"/>
        </w:rPr>
        <w:t>отдел по земельным и имущественным отношениям Администрации Белокалитвинского городского поселения</w:t>
      </w:r>
      <w:r w:rsidR="00464262" w:rsidRPr="00464262">
        <w:rPr>
          <w:rFonts w:ascii="Times New Roman" w:hAnsi="Times New Roman"/>
          <w:sz w:val="28"/>
        </w:rPr>
        <w:t>.</w:t>
      </w:r>
    </w:p>
    <w:p w14:paraId="6E70245A"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1.4. Основные понятия и определения, используемые в настоящем Положении:</w:t>
      </w:r>
    </w:p>
    <w:p w14:paraId="5F2F8821" w14:textId="661BDBB9"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lastRenderedPageBreak/>
        <w:t>1)</w:t>
      </w:r>
      <w:r>
        <w:rPr>
          <w:rFonts w:ascii="Times New Roman" w:hAnsi="Times New Roman"/>
          <w:sz w:val="28"/>
        </w:rPr>
        <w:t xml:space="preserve"> </w:t>
      </w:r>
      <w:r w:rsidRPr="00464262">
        <w:rPr>
          <w:rFonts w:ascii="Times New Roman" w:hAnsi="Times New Roman"/>
          <w:sz w:val="28"/>
        </w:rPr>
        <w:t>Электронный аукцион - форма торгов, победителем которых признается Участник, предложивший наиболее высокую цену Договора (лота) и заявка которого соответствует требованиям, установленным в извещении;</w:t>
      </w:r>
    </w:p>
    <w:p w14:paraId="3D864882" w14:textId="43F10CD5"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2)</w:t>
      </w:r>
      <w:r>
        <w:rPr>
          <w:rFonts w:ascii="Times New Roman" w:hAnsi="Times New Roman"/>
          <w:sz w:val="28"/>
        </w:rPr>
        <w:t xml:space="preserve"> </w:t>
      </w:r>
      <w:r w:rsidR="007A28E6">
        <w:rPr>
          <w:rFonts w:ascii="Times New Roman" w:hAnsi="Times New Roman"/>
          <w:sz w:val="28"/>
        </w:rPr>
        <w:t>а</w:t>
      </w:r>
      <w:r w:rsidRPr="00464262">
        <w:rPr>
          <w:rFonts w:ascii="Times New Roman" w:hAnsi="Times New Roman"/>
          <w:sz w:val="28"/>
        </w:rPr>
        <w:t xml:space="preserve">укционная комиссия - </w:t>
      </w:r>
      <w:r w:rsidR="007A28E6">
        <w:rPr>
          <w:rFonts w:ascii="Times New Roman" w:hAnsi="Times New Roman"/>
          <w:sz w:val="28"/>
        </w:rPr>
        <w:t>Е</w:t>
      </w:r>
      <w:r w:rsidR="007A28E6" w:rsidRPr="007A28E6">
        <w:rPr>
          <w:rFonts w:ascii="Times New Roman" w:hAnsi="Times New Roman"/>
          <w:color w:val="auto"/>
          <w:sz w:val="28"/>
          <w:szCs w:val="28"/>
        </w:rPr>
        <w:t>дин</w:t>
      </w:r>
      <w:r w:rsidR="007A28E6">
        <w:rPr>
          <w:rFonts w:ascii="Times New Roman" w:hAnsi="Times New Roman"/>
          <w:color w:val="auto"/>
          <w:sz w:val="28"/>
          <w:szCs w:val="28"/>
        </w:rPr>
        <w:t>ая</w:t>
      </w:r>
      <w:r w:rsidR="007A28E6" w:rsidRPr="007A28E6">
        <w:rPr>
          <w:rFonts w:ascii="Times New Roman" w:hAnsi="Times New Roman"/>
          <w:color w:val="auto"/>
          <w:sz w:val="28"/>
          <w:szCs w:val="28"/>
        </w:rPr>
        <w:t xml:space="preserve"> комисси</w:t>
      </w:r>
      <w:r w:rsidR="007A28E6">
        <w:rPr>
          <w:rFonts w:ascii="Times New Roman" w:hAnsi="Times New Roman"/>
          <w:color w:val="auto"/>
          <w:sz w:val="28"/>
          <w:szCs w:val="28"/>
        </w:rPr>
        <w:t>я</w:t>
      </w:r>
      <w:r w:rsidR="007A28E6" w:rsidRPr="007A28E6">
        <w:rPr>
          <w:rFonts w:ascii="Times New Roman" w:hAnsi="Times New Roman"/>
          <w:color w:val="auto"/>
          <w:sz w:val="28"/>
          <w:szCs w:val="28"/>
        </w:rPr>
        <w:t xml:space="preserve"> Администрации Белокалитвинского городского поселения по проведению торгов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муниципального образования «Белокалитвинское городское поселение», в том числе по продаже муниципального имущества, а также аукционов по продаже земельных участков или на право заключения договоров аренды земельных участков, находящихся в государственной или муниципальной собственности муниципального образования «Белокалитвинское городское поселение»</w:t>
      </w:r>
      <w:r w:rsidRPr="00464262">
        <w:rPr>
          <w:rFonts w:ascii="Times New Roman" w:hAnsi="Times New Roman"/>
          <w:sz w:val="28"/>
        </w:rPr>
        <w:t>;</w:t>
      </w:r>
    </w:p>
    <w:p w14:paraId="639879FE" w14:textId="1213B269"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3)</w:t>
      </w:r>
      <w:r>
        <w:rPr>
          <w:rFonts w:ascii="Times New Roman" w:hAnsi="Times New Roman"/>
          <w:sz w:val="28"/>
        </w:rPr>
        <w:t xml:space="preserve"> </w:t>
      </w:r>
      <w:r w:rsidRPr="00464262">
        <w:rPr>
          <w:rFonts w:ascii="Times New Roman" w:hAnsi="Times New Roman"/>
          <w:sz w:val="28"/>
        </w:rPr>
        <w:t>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B8CEC26"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4) заявка на участие в Электронном аукционе (далее - Заявка) - сведения и документы, представленные заявителем в электронной форме для участия в Электронном аукционе (приложение 1 к настоящему Положению);</w:t>
      </w:r>
    </w:p>
    <w:p w14:paraId="184C56B5"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5) участник Электронного аукциона - 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 </w:t>
      </w:r>
    </w:p>
    <w:p w14:paraId="43A71C9E"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6) заявитель - заинтересованное в участии в Электронном аукционе лицо, подавшее заявку на участие в таком аукционе; </w:t>
      </w:r>
    </w:p>
    <w:p w14:paraId="7D01C272"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7) единственный участник Электронного аукциона - только один участник, заявка на участие в Электронном аукционе которого признана соответствующей требованиям Извещения; </w:t>
      </w:r>
    </w:p>
    <w:p w14:paraId="478D8294"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8) победитель Электронного аукциона - участник Электронного аукциона, предложивший наиболее высокую цену Договора (лота); </w:t>
      </w:r>
    </w:p>
    <w:p w14:paraId="1AD748A7"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9) начальная (минимальная) цена Договора (лота) - определенный организатором Электронного аукциона размер начальной (минимальной) платы за размещение нестационарного торгового объекта; </w:t>
      </w:r>
    </w:p>
    <w:p w14:paraId="500ADCD3" w14:textId="44A3AAAF"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10) «шаг аукциона» - величина повышения начальной (минимальной) цены Договора (лота); </w:t>
      </w:r>
    </w:p>
    <w:p w14:paraId="4BC6604C"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 xml:space="preserve">11) цена Договора (лота) - размер платы за размещение нестационарного торгового объекта, определенный по результатам Электронного аукциона; </w:t>
      </w:r>
    </w:p>
    <w:p w14:paraId="14690EB1" w14:textId="77777777" w:rsidR="00464262" w:rsidRP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lastRenderedPageBreak/>
        <w:t xml:space="preserve">12) регламент электронной площадки - документ, определяющий процесс работы электронной площадки, ее использования и проведения на ней электронных аукционов; </w:t>
      </w:r>
    </w:p>
    <w:p w14:paraId="14BD8DA0" w14:textId="6937B8FF" w:rsid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r w:rsidRPr="00464262">
        <w:rPr>
          <w:rFonts w:ascii="Times New Roman" w:hAnsi="Times New Roman"/>
          <w:sz w:val="28"/>
        </w:rPr>
        <w:t>13)</w:t>
      </w:r>
      <w:r>
        <w:rPr>
          <w:rFonts w:ascii="Times New Roman" w:hAnsi="Times New Roman"/>
          <w:sz w:val="28"/>
        </w:rPr>
        <w:t xml:space="preserve"> </w:t>
      </w:r>
      <w:r w:rsidRPr="00464262">
        <w:rPr>
          <w:rFonts w:ascii="Times New Roman" w:hAnsi="Times New Roman"/>
          <w:sz w:val="28"/>
        </w:rPr>
        <w:t xml:space="preserve">официальный сайт торгов - официальный сайт Российской Федерации в информационно-телекоммуникационной сети Интернет (далее – сеть Интернет) для размещения информации о проведении торгов по адресу </w:t>
      </w:r>
      <w:hyperlink r:id="rId9" w:history="1">
        <w:r w:rsidRPr="00B73813">
          <w:rPr>
            <w:rStyle w:val="a9"/>
            <w:rFonts w:ascii="Times New Roman" w:hAnsi="Times New Roman"/>
            <w:sz w:val="28"/>
          </w:rPr>
          <w:t>www.torgi.gov.ru</w:t>
        </w:r>
      </w:hyperlink>
      <w:r w:rsidRPr="00464262">
        <w:rPr>
          <w:rFonts w:ascii="Times New Roman" w:hAnsi="Times New Roman"/>
          <w:sz w:val="28"/>
        </w:rPr>
        <w:t>.</w:t>
      </w:r>
    </w:p>
    <w:p w14:paraId="4DD5D59E" w14:textId="77777777" w:rsid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60F473E9" w14:textId="77777777" w:rsidR="00C25224" w:rsidRPr="00C25224" w:rsidRDefault="00C25224" w:rsidP="00C25224">
      <w:pPr>
        <w:spacing w:after="0" w:line="240" w:lineRule="auto"/>
        <w:ind w:firstLine="709"/>
        <w:jc w:val="center"/>
        <w:rPr>
          <w:rFonts w:ascii="Times New Roman" w:hAnsi="Times New Roman"/>
          <w:sz w:val="28"/>
          <w:szCs w:val="28"/>
        </w:rPr>
      </w:pPr>
      <w:r w:rsidRPr="00C25224">
        <w:rPr>
          <w:rFonts w:ascii="Times New Roman" w:hAnsi="Times New Roman"/>
          <w:sz w:val="28"/>
          <w:szCs w:val="28"/>
        </w:rPr>
        <w:t>2. Функции Организатора Электронного аукциона</w:t>
      </w:r>
    </w:p>
    <w:p w14:paraId="1D0FA809" w14:textId="77777777" w:rsidR="00C25224" w:rsidRPr="00C25224" w:rsidRDefault="00C25224" w:rsidP="00C25224">
      <w:pPr>
        <w:spacing w:after="0" w:line="240" w:lineRule="auto"/>
        <w:ind w:firstLine="709"/>
        <w:jc w:val="both"/>
        <w:rPr>
          <w:rFonts w:ascii="Times New Roman" w:hAnsi="Times New Roman"/>
          <w:sz w:val="28"/>
          <w:szCs w:val="28"/>
        </w:rPr>
      </w:pPr>
    </w:p>
    <w:p w14:paraId="7CAE1471" w14:textId="77777777" w:rsidR="00C25224" w:rsidRPr="00C25224" w:rsidRDefault="00C25224" w:rsidP="00C25224">
      <w:pPr>
        <w:spacing w:after="0" w:line="240" w:lineRule="auto"/>
        <w:ind w:firstLine="709"/>
        <w:jc w:val="both"/>
        <w:rPr>
          <w:rFonts w:ascii="Times New Roman" w:hAnsi="Times New Roman"/>
          <w:sz w:val="28"/>
          <w:szCs w:val="28"/>
        </w:rPr>
      </w:pPr>
      <w:r w:rsidRPr="00C25224">
        <w:rPr>
          <w:rFonts w:ascii="Times New Roman" w:hAnsi="Times New Roman"/>
          <w:sz w:val="28"/>
          <w:szCs w:val="28"/>
        </w:rPr>
        <w:t>2.1.</w:t>
      </w:r>
      <w:r w:rsidRPr="00C25224">
        <w:rPr>
          <w:rFonts w:ascii="Times New Roman" w:hAnsi="Times New Roman"/>
          <w:sz w:val="28"/>
          <w:szCs w:val="28"/>
        </w:rPr>
        <w:tab/>
        <w:t>Организатор Электронного аукциона осуществляет следующие функции:</w:t>
      </w:r>
    </w:p>
    <w:p w14:paraId="3D533594" w14:textId="77777777" w:rsidR="00C25224" w:rsidRPr="00C25224" w:rsidRDefault="00C25224" w:rsidP="00C25224">
      <w:pPr>
        <w:spacing w:after="0" w:line="240" w:lineRule="auto"/>
        <w:ind w:firstLine="709"/>
        <w:jc w:val="both"/>
        <w:rPr>
          <w:rFonts w:ascii="Times New Roman" w:hAnsi="Times New Roman"/>
          <w:sz w:val="28"/>
          <w:szCs w:val="28"/>
        </w:rPr>
      </w:pPr>
      <w:r w:rsidRPr="00C25224">
        <w:rPr>
          <w:rFonts w:ascii="Times New Roman" w:hAnsi="Times New Roman"/>
          <w:sz w:val="28"/>
          <w:szCs w:val="28"/>
        </w:rPr>
        <w:t>1)</w:t>
      </w:r>
      <w:r w:rsidRPr="00C25224">
        <w:rPr>
          <w:rFonts w:ascii="Times New Roman" w:hAnsi="Times New Roman"/>
          <w:sz w:val="28"/>
          <w:szCs w:val="28"/>
        </w:rPr>
        <w:tab/>
        <w:t>обеспечивает соблюдение требований федерального законодательства, а также принятых в соответствии с ним нормативных правовых актов, регулирующих Электронный аукцион;</w:t>
      </w:r>
    </w:p>
    <w:p w14:paraId="3C3B326D"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2) принимает решение о проведении Электронного аукциона;</w:t>
      </w:r>
    </w:p>
    <w:p w14:paraId="460A5A43"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3) определяет начальную (минимальную) цену Договора (лота);</w:t>
      </w:r>
    </w:p>
    <w:p w14:paraId="16358DF1"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4) устанавливает:</w:t>
      </w:r>
    </w:p>
    <w:p w14:paraId="1F93029C"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 - порядок и сроки подачи заявок;</w:t>
      </w:r>
    </w:p>
    <w:p w14:paraId="65D7ED04"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 - дату начала рассмотрения заявок;</w:t>
      </w:r>
    </w:p>
    <w:p w14:paraId="27ACA432"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 - дату окончания рассмотрения заявок;</w:t>
      </w:r>
    </w:p>
    <w:p w14:paraId="2523E1AA"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 - дату и время проведения электронного аукциона;</w:t>
      </w:r>
    </w:p>
    <w:p w14:paraId="6C9505E1"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 - «шаг аукциона»;</w:t>
      </w:r>
    </w:p>
    <w:p w14:paraId="2C0F81C0" w14:textId="77777777" w:rsidR="00C25224" w:rsidRPr="00C25224" w:rsidRDefault="00C25224" w:rsidP="00C25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 - требование о задатке, размер задатка;</w:t>
      </w:r>
    </w:p>
    <w:p w14:paraId="69F163B6" w14:textId="77777777" w:rsidR="00C25224" w:rsidRPr="00C25224" w:rsidRDefault="00C25224" w:rsidP="00C25224">
      <w:pPr>
        <w:spacing w:after="0" w:line="240" w:lineRule="auto"/>
        <w:jc w:val="both"/>
        <w:rPr>
          <w:rFonts w:ascii="Times New Roman" w:hAnsi="Times New Roman"/>
          <w:sz w:val="28"/>
          <w:szCs w:val="28"/>
        </w:rPr>
      </w:pPr>
      <w:r w:rsidRPr="00C25224">
        <w:rPr>
          <w:rFonts w:ascii="Times New Roman" w:hAnsi="Times New Roman"/>
          <w:sz w:val="28"/>
          <w:szCs w:val="28"/>
        </w:rPr>
        <w:t xml:space="preserve">         5) организует подготовку Извещения, изменений в Извещение и Извещение об отказе от проведения Электронного аукциона, а также его размещение на официальном сайте торгов;</w:t>
      </w:r>
    </w:p>
    <w:p w14:paraId="6C8B2976" w14:textId="77777777" w:rsidR="00C25224" w:rsidRPr="00C25224" w:rsidRDefault="00C25224" w:rsidP="00C25224">
      <w:pPr>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6) разъясняет положения Извещения в порядке и сроки, предусмотренные Извещением; </w:t>
      </w:r>
    </w:p>
    <w:p w14:paraId="31C286BC" w14:textId="77777777" w:rsidR="00C25224" w:rsidRPr="00C25224" w:rsidRDefault="00C25224" w:rsidP="00C25224">
      <w:pPr>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7) определяет электронную площадку, на которой будет проводиться электронный аукцион; </w:t>
      </w:r>
    </w:p>
    <w:p w14:paraId="0EB79F4F" w14:textId="77777777" w:rsidR="00C25224" w:rsidRPr="00C25224" w:rsidRDefault="00C25224" w:rsidP="00C25224">
      <w:pPr>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8) принимает решение об отказе от проведения Электронного аукциона; </w:t>
      </w:r>
    </w:p>
    <w:p w14:paraId="35675857" w14:textId="77777777" w:rsidR="00C25224" w:rsidRPr="00C25224" w:rsidRDefault="00C25224" w:rsidP="00C25224">
      <w:pPr>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 xml:space="preserve">9) принимает решение о внесении изменений в Извещение; </w:t>
      </w:r>
    </w:p>
    <w:p w14:paraId="2C78FFEB" w14:textId="0D0F1124" w:rsidR="00C25224" w:rsidRPr="00C25224" w:rsidRDefault="00C25224" w:rsidP="00C25224">
      <w:pPr>
        <w:spacing w:after="0" w:line="240" w:lineRule="auto"/>
        <w:ind w:firstLine="709"/>
        <w:jc w:val="both"/>
        <w:rPr>
          <w:rFonts w:ascii="Times New Roman" w:hAnsi="Times New Roman"/>
          <w:sz w:val="28"/>
          <w:szCs w:val="28"/>
        </w:rPr>
      </w:pPr>
      <w:r w:rsidRPr="00C25224">
        <w:rPr>
          <w:rFonts w:ascii="Times New Roman" w:hAnsi="Times New Roman"/>
          <w:sz w:val="28"/>
          <w:szCs w:val="28"/>
        </w:rPr>
        <w:t>1</w:t>
      </w:r>
      <w:r w:rsidR="00A25A73">
        <w:rPr>
          <w:rFonts w:ascii="Times New Roman" w:hAnsi="Times New Roman"/>
          <w:sz w:val="28"/>
          <w:szCs w:val="28"/>
        </w:rPr>
        <w:t>0</w:t>
      </w:r>
      <w:r w:rsidRPr="00C25224">
        <w:rPr>
          <w:rFonts w:ascii="Times New Roman" w:hAnsi="Times New Roman"/>
          <w:sz w:val="28"/>
          <w:szCs w:val="28"/>
        </w:rPr>
        <w:t>)</w:t>
      </w:r>
      <w:r>
        <w:rPr>
          <w:rFonts w:ascii="Times New Roman" w:hAnsi="Times New Roman"/>
          <w:sz w:val="28"/>
          <w:szCs w:val="28"/>
        </w:rPr>
        <w:t xml:space="preserve"> </w:t>
      </w:r>
      <w:r w:rsidRPr="00C25224">
        <w:rPr>
          <w:rFonts w:ascii="Times New Roman" w:hAnsi="Times New Roman"/>
          <w:sz w:val="28"/>
          <w:szCs w:val="28"/>
        </w:rPr>
        <w:t>по окончании срока приема Заявок на участие в Электронном аукционе передает Аукционной комиссии поступившие документы для рассмотрения;</w:t>
      </w:r>
    </w:p>
    <w:p w14:paraId="38FE93B1" w14:textId="32860927" w:rsidR="00C25224" w:rsidRPr="00C25224" w:rsidRDefault="00C25224" w:rsidP="00C25224">
      <w:pPr>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1</w:t>
      </w:r>
      <w:r w:rsidR="00A25A73">
        <w:rPr>
          <w:rFonts w:ascii="Times New Roman" w:hAnsi="Times New Roman"/>
          <w:color w:val="auto"/>
          <w:sz w:val="28"/>
          <w:szCs w:val="28"/>
        </w:rPr>
        <w:t>1</w:t>
      </w:r>
      <w:r w:rsidRPr="00C25224">
        <w:rPr>
          <w:rFonts w:ascii="Times New Roman" w:hAnsi="Times New Roman"/>
          <w:color w:val="auto"/>
          <w:sz w:val="28"/>
          <w:szCs w:val="28"/>
        </w:rPr>
        <w:t xml:space="preserve">) обеспечивает осмотр места размещения нестационарного торгового объекта; </w:t>
      </w:r>
    </w:p>
    <w:p w14:paraId="1974C56B" w14:textId="0B34BB49" w:rsidR="00C25224" w:rsidRPr="00C25224" w:rsidRDefault="00C25224" w:rsidP="00C25224">
      <w:pPr>
        <w:spacing w:after="0" w:line="240" w:lineRule="auto"/>
        <w:ind w:firstLine="709"/>
        <w:jc w:val="both"/>
        <w:rPr>
          <w:rFonts w:ascii="Times New Roman" w:hAnsi="Times New Roman"/>
          <w:color w:val="auto"/>
          <w:sz w:val="28"/>
          <w:szCs w:val="28"/>
        </w:rPr>
      </w:pPr>
      <w:r w:rsidRPr="00C25224">
        <w:rPr>
          <w:rFonts w:ascii="Times New Roman" w:hAnsi="Times New Roman"/>
          <w:color w:val="auto"/>
          <w:sz w:val="28"/>
          <w:szCs w:val="28"/>
        </w:rPr>
        <w:t>1</w:t>
      </w:r>
      <w:r w:rsidR="00A25A73">
        <w:rPr>
          <w:rFonts w:ascii="Times New Roman" w:hAnsi="Times New Roman"/>
          <w:color w:val="auto"/>
          <w:sz w:val="28"/>
          <w:szCs w:val="28"/>
        </w:rPr>
        <w:t>2</w:t>
      </w:r>
      <w:r w:rsidRPr="00C25224">
        <w:rPr>
          <w:rFonts w:ascii="Times New Roman" w:hAnsi="Times New Roman"/>
          <w:color w:val="auto"/>
          <w:sz w:val="28"/>
          <w:szCs w:val="28"/>
        </w:rPr>
        <w:t xml:space="preserve">) осуществляет иные функции, предусмотренные настоящим Положением и Извещением. </w:t>
      </w:r>
    </w:p>
    <w:p w14:paraId="2FC664BA" w14:textId="77777777" w:rsidR="00C25224" w:rsidRDefault="00C25224" w:rsidP="00C25224">
      <w:pPr>
        <w:spacing w:after="0" w:line="240" w:lineRule="auto"/>
        <w:ind w:firstLine="709"/>
        <w:jc w:val="both"/>
        <w:rPr>
          <w:rFonts w:ascii="Times New Roman" w:hAnsi="Times New Roman"/>
          <w:sz w:val="28"/>
          <w:szCs w:val="28"/>
        </w:rPr>
      </w:pPr>
    </w:p>
    <w:p w14:paraId="6246B78D" w14:textId="77777777" w:rsidR="002E617F" w:rsidRPr="00C25224" w:rsidRDefault="002E617F" w:rsidP="00C25224">
      <w:pPr>
        <w:spacing w:after="0" w:line="240" w:lineRule="auto"/>
        <w:ind w:firstLine="709"/>
        <w:jc w:val="both"/>
        <w:rPr>
          <w:rFonts w:ascii="Times New Roman" w:hAnsi="Times New Roman"/>
          <w:sz w:val="28"/>
          <w:szCs w:val="28"/>
        </w:rPr>
      </w:pPr>
    </w:p>
    <w:p w14:paraId="4870DBA0" w14:textId="77777777" w:rsidR="00A25A73" w:rsidRPr="00A25A73" w:rsidRDefault="00A25A73" w:rsidP="00A25A73">
      <w:pPr>
        <w:spacing w:after="0" w:line="240" w:lineRule="auto"/>
        <w:ind w:firstLine="709"/>
        <w:jc w:val="center"/>
        <w:rPr>
          <w:rFonts w:ascii="Times New Roman" w:hAnsi="Times New Roman"/>
          <w:sz w:val="28"/>
          <w:szCs w:val="28"/>
        </w:rPr>
      </w:pPr>
      <w:r w:rsidRPr="00A25A73">
        <w:rPr>
          <w:rFonts w:ascii="Times New Roman" w:hAnsi="Times New Roman"/>
          <w:sz w:val="28"/>
          <w:szCs w:val="28"/>
        </w:rPr>
        <w:t>3. Функции Аукционной комиссии</w:t>
      </w:r>
    </w:p>
    <w:p w14:paraId="2CA66C68" w14:textId="77777777" w:rsidR="00A25A73" w:rsidRPr="00A25A73" w:rsidRDefault="00A25A73" w:rsidP="00A25A73">
      <w:pPr>
        <w:spacing w:after="0" w:line="240" w:lineRule="auto"/>
        <w:ind w:firstLine="709"/>
        <w:jc w:val="both"/>
        <w:rPr>
          <w:rFonts w:ascii="Times New Roman" w:hAnsi="Times New Roman"/>
          <w:sz w:val="28"/>
          <w:szCs w:val="28"/>
        </w:rPr>
      </w:pPr>
    </w:p>
    <w:p w14:paraId="4B867BD8" w14:textId="2383DE2A"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Pr>
          <w:rFonts w:ascii="Times New Roman" w:hAnsi="Times New Roman"/>
          <w:sz w:val="28"/>
          <w:szCs w:val="28"/>
        </w:rPr>
        <w:t>1</w:t>
      </w:r>
      <w:r w:rsidRPr="00A25A73">
        <w:rPr>
          <w:rFonts w:ascii="Times New Roman" w:hAnsi="Times New Roman"/>
          <w:sz w:val="28"/>
          <w:szCs w:val="28"/>
        </w:rPr>
        <w:t>.</w:t>
      </w:r>
      <w:r>
        <w:rPr>
          <w:rFonts w:ascii="Times New Roman" w:hAnsi="Times New Roman"/>
          <w:sz w:val="28"/>
          <w:szCs w:val="28"/>
        </w:rPr>
        <w:t xml:space="preserve"> </w:t>
      </w:r>
      <w:r w:rsidRPr="00A25A73">
        <w:rPr>
          <w:rFonts w:ascii="Times New Roman" w:hAnsi="Times New Roman"/>
          <w:sz w:val="28"/>
          <w:szCs w:val="28"/>
        </w:rPr>
        <w:t>Аукционная комиссия осуществляет следующие функции:</w:t>
      </w:r>
    </w:p>
    <w:p w14:paraId="0149E5F7" w14:textId="247A17B8"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1)</w:t>
      </w:r>
      <w:r>
        <w:rPr>
          <w:rFonts w:ascii="Times New Roman" w:hAnsi="Times New Roman"/>
          <w:sz w:val="28"/>
          <w:szCs w:val="28"/>
        </w:rPr>
        <w:t xml:space="preserve"> </w:t>
      </w:r>
      <w:r w:rsidRPr="00A25A73">
        <w:rPr>
          <w:rFonts w:ascii="Times New Roman" w:hAnsi="Times New Roman"/>
          <w:sz w:val="28"/>
          <w:szCs w:val="28"/>
        </w:rPr>
        <w:t>рассматривает Заявки на предмет соответствия требованиям, установленным настоящим Положением, Извещением;</w:t>
      </w:r>
    </w:p>
    <w:p w14:paraId="0B07D5B4" w14:textId="6400EC6F"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lastRenderedPageBreak/>
        <w:t>2)</w:t>
      </w:r>
      <w:r>
        <w:rPr>
          <w:rFonts w:ascii="Times New Roman" w:hAnsi="Times New Roman"/>
          <w:sz w:val="28"/>
          <w:szCs w:val="28"/>
        </w:rPr>
        <w:t xml:space="preserve"> </w:t>
      </w:r>
      <w:r w:rsidRPr="00A25A73">
        <w:rPr>
          <w:rFonts w:ascii="Times New Roman" w:hAnsi="Times New Roman"/>
          <w:sz w:val="28"/>
          <w:szCs w:val="28"/>
        </w:rPr>
        <w:t>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469E0ADF" w14:textId="1C2674EF"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Pr>
          <w:rFonts w:ascii="Times New Roman" w:hAnsi="Times New Roman"/>
          <w:sz w:val="28"/>
          <w:szCs w:val="28"/>
        </w:rPr>
        <w:t xml:space="preserve"> </w:t>
      </w:r>
      <w:r w:rsidRPr="00A25A73">
        <w:rPr>
          <w:rFonts w:ascii="Times New Roman" w:hAnsi="Times New Roman"/>
          <w:sz w:val="28"/>
          <w:szCs w:val="28"/>
        </w:rPr>
        <w:t>подводит итоги Электронного аукциона и определяет Победителя Электронного аукциона;</w:t>
      </w:r>
    </w:p>
    <w:p w14:paraId="3813DFFF" w14:textId="3914246C"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4)</w:t>
      </w:r>
      <w:r>
        <w:rPr>
          <w:rFonts w:ascii="Times New Roman" w:hAnsi="Times New Roman"/>
          <w:sz w:val="28"/>
          <w:szCs w:val="28"/>
        </w:rPr>
        <w:t xml:space="preserve"> </w:t>
      </w:r>
      <w:r w:rsidRPr="00A25A73">
        <w:rPr>
          <w:rFonts w:ascii="Times New Roman" w:hAnsi="Times New Roman"/>
          <w:sz w:val="28"/>
          <w:szCs w:val="28"/>
        </w:rPr>
        <w:t>оформляет и подписывает протоколы, составляемые в ходе организации и проведения Электронного аукциона.</w:t>
      </w:r>
    </w:p>
    <w:p w14:paraId="6D8506A9" w14:textId="3360BEDA"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Pr>
          <w:rFonts w:ascii="Times New Roman" w:hAnsi="Times New Roman"/>
          <w:sz w:val="28"/>
          <w:szCs w:val="28"/>
        </w:rPr>
        <w:t>2</w:t>
      </w:r>
      <w:r w:rsidRPr="00A25A73">
        <w:rPr>
          <w:rFonts w:ascii="Times New Roman" w:hAnsi="Times New Roman"/>
          <w:sz w:val="28"/>
          <w:szCs w:val="28"/>
        </w:rPr>
        <w:t>.</w:t>
      </w:r>
      <w:r>
        <w:rPr>
          <w:rFonts w:ascii="Times New Roman" w:hAnsi="Times New Roman"/>
          <w:sz w:val="28"/>
          <w:szCs w:val="28"/>
        </w:rPr>
        <w:t xml:space="preserve"> </w:t>
      </w:r>
      <w:r w:rsidRPr="00A25A73">
        <w:rPr>
          <w:rFonts w:ascii="Times New Roman" w:hAnsi="Times New Roman"/>
          <w:sz w:val="28"/>
          <w:szCs w:val="28"/>
        </w:rPr>
        <w:t>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14:paraId="235D771C" w14:textId="6E24C2B2"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sidR="00525F03">
        <w:rPr>
          <w:rFonts w:ascii="Times New Roman" w:hAnsi="Times New Roman"/>
          <w:sz w:val="28"/>
          <w:szCs w:val="28"/>
        </w:rPr>
        <w:t>3</w:t>
      </w:r>
      <w:r w:rsidRPr="00A25A73">
        <w:rPr>
          <w:rFonts w:ascii="Times New Roman" w:hAnsi="Times New Roman"/>
          <w:sz w:val="28"/>
          <w:szCs w:val="28"/>
        </w:rPr>
        <w:t>.</w:t>
      </w:r>
      <w:r w:rsidRPr="00A25A73">
        <w:rPr>
          <w:rFonts w:ascii="Times New Roman" w:hAnsi="Times New Roman"/>
          <w:sz w:val="28"/>
          <w:szCs w:val="28"/>
        </w:rPr>
        <w:tab/>
        <w:t>Члены Аукционной комиссии лично участвуют в заседаниях и подписывают протоколы.</w:t>
      </w:r>
    </w:p>
    <w:p w14:paraId="53AF2E6F" w14:textId="356744BA"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sidR="00525F03">
        <w:rPr>
          <w:rFonts w:ascii="Times New Roman" w:hAnsi="Times New Roman"/>
          <w:sz w:val="28"/>
          <w:szCs w:val="28"/>
        </w:rPr>
        <w:t>4</w:t>
      </w:r>
      <w:r w:rsidRPr="00A25A73">
        <w:rPr>
          <w:rFonts w:ascii="Times New Roman" w:hAnsi="Times New Roman"/>
          <w:sz w:val="28"/>
          <w:szCs w:val="28"/>
        </w:rPr>
        <w:t>.</w:t>
      </w:r>
      <w:r w:rsidRPr="00A25A73">
        <w:rPr>
          <w:rFonts w:ascii="Times New Roman" w:hAnsi="Times New Roman"/>
          <w:sz w:val="28"/>
          <w:szCs w:val="28"/>
        </w:rPr>
        <w:tab/>
        <w:t>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02953A2F" w14:textId="6BCB8522"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sidR="00525F03">
        <w:rPr>
          <w:rFonts w:ascii="Times New Roman" w:hAnsi="Times New Roman"/>
          <w:sz w:val="28"/>
          <w:szCs w:val="28"/>
        </w:rPr>
        <w:t>5</w:t>
      </w:r>
      <w:r w:rsidRPr="00A25A73">
        <w:rPr>
          <w:rFonts w:ascii="Times New Roman" w:hAnsi="Times New Roman"/>
          <w:sz w:val="28"/>
          <w:szCs w:val="28"/>
        </w:rPr>
        <w:t>.</w:t>
      </w:r>
      <w:r w:rsidRPr="00A25A73">
        <w:rPr>
          <w:rFonts w:ascii="Times New Roman" w:hAnsi="Times New Roman"/>
          <w:sz w:val="28"/>
          <w:szCs w:val="28"/>
        </w:rPr>
        <w:tab/>
        <w:t>Исключение и замена члена Аукционной комиссии допускаются только по решению Организатора Электронного аукциона.</w:t>
      </w:r>
    </w:p>
    <w:p w14:paraId="31E5D918" w14:textId="3CE87970" w:rsidR="00A25A73" w:rsidRPr="00A25A73" w:rsidRDefault="00A25A73" w:rsidP="00A25A73">
      <w:pPr>
        <w:spacing w:after="0" w:line="240" w:lineRule="auto"/>
        <w:ind w:firstLine="709"/>
        <w:jc w:val="both"/>
        <w:rPr>
          <w:rFonts w:ascii="Times New Roman" w:hAnsi="Times New Roman"/>
          <w:sz w:val="28"/>
          <w:szCs w:val="28"/>
        </w:rPr>
      </w:pPr>
      <w:r w:rsidRPr="00A25A73">
        <w:rPr>
          <w:rFonts w:ascii="Times New Roman" w:hAnsi="Times New Roman"/>
          <w:sz w:val="28"/>
          <w:szCs w:val="28"/>
        </w:rPr>
        <w:t>3.</w:t>
      </w:r>
      <w:r w:rsidR="00525F03">
        <w:rPr>
          <w:rFonts w:ascii="Times New Roman" w:hAnsi="Times New Roman"/>
          <w:sz w:val="28"/>
          <w:szCs w:val="28"/>
        </w:rPr>
        <w:t>6</w:t>
      </w:r>
      <w:r w:rsidRPr="00A25A73">
        <w:rPr>
          <w:rFonts w:ascii="Times New Roman" w:hAnsi="Times New Roman"/>
          <w:sz w:val="28"/>
          <w:szCs w:val="28"/>
        </w:rPr>
        <w:t>.</w:t>
      </w:r>
      <w:r w:rsidRPr="00A25A73">
        <w:rPr>
          <w:rFonts w:ascii="Times New Roman" w:hAnsi="Times New Roman"/>
          <w:sz w:val="28"/>
          <w:szCs w:val="28"/>
        </w:rPr>
        <w:tab/>
        <w:t>Решение Аукционной комиссии оформляется протоколом.</w:t>
      </w:r>
    </w:p>
    <w:p w14:paraId="59C63427" w14:textId="77777777" w:rsidR="00A25A73" w:rsidRPr="00A25A73" w:rsidRDefault="00A25A73" w:rsidP="00A25A73">
      <w:pPr>
        <w:spacing w:after="0" w:line="240" w:lineRule="auto"/>
        <w:ind w:firstLine="709"/>
        <w:jc w:val="both"/>
        <w:rPr>
          <w:rFonts w:ascii="Times New Roman" w:hAnsi="Times New Roman"/>
          <w:sz w:val="28"/>
          <w:szCs w:val="28"/>
        </w:rPr>
      </w:pPr>
    </w:p>
    <w:p w14:paraId="66AA54F5" w14:textId="77777777" w:rsidR="00525F03" w:rsidRPr="00525F03" w:rsidRDefault="00525F03" w:rsidP="00525F03">
      <w:pPr>
        <w:spacing w:after="0" w:line="240" w:lineRule="auto"/>
        <w:ind w:firstLine="709"/>
        <w:jc w:val="center"/>
        <w:rPr>
          <w:rFonts w:ascii="Times New Roman" w:hAnsi="Times New Roman"/>
          <w:sz w:val="28"/>
          <w:szCs w:val="28"/>
        </w:rPr>
      </w:pPr>
      <w:r w:rsidRPr="00525F03">
        <w:rPr>
          <w:rFonts w:ascii="Times New Roman" w:hAnsi="Times New Roman"/>
          <w:sz w:val="28"/>
          <w:szCs w:val="28"/>
        </w:rPr>
        <w:t>4. Функции Оператора Электронной площадки</w:t>
      </w:r>
    </w:p>
    <w:p w14:paraId="2F8A3404" w14:textId="77777777" w:rsidR="00525F03" w:rsidRPr="00525F03" w:rsidRDefault="00525F03" w:rsidP="00525F03">
      <w:pPr>
        <w:spacing w:after="0" w:line="240" w:lineRule="auto"/>
        <w:ind w:firstLine="709"/>
        <w:jc w:val="both"/>
        <w:rPr>
          <w:rFonts w:ascii="Times New Roman" w:hAnsi="Times New Roman"/>
          <w:sz w:val="28"/>
          <w:szCs w:val="28"/>
        </w:rPr>
      </w:pPr>
    </w:p>
    <w:p w14:paraId="63FA3E57" w14:textId="291BF2AC"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4.1.</w:t>
      </w:r>
      <w:r w:rsidR="00E0454C" w:rsidRPr="00E0454C">
        <w:rPr>
          <w:rFonts w:ascii="Times New Roman" w:hAnsi="Times New Roman"/>
          <w:sz w:val="28"/>
          <w:szCs w:val="28"/>
        </w:rPr>
        <w:t xml:space="preserve"> </w:t>
      </w:r>
      <w:r w:rsidRPr="00525F03">
        <w:rPr>
          <w:rFonts w:ascii="Times New Roman" w:hAnsi="Times New Roman"/>
          <w:sz w:val="28"/>
          <w:szCs w:val="28"/>
        </w:rPr>
        <w:t>Функции Оператора Электронной площадки определяются регламентом электронной площадки и настоящим Положением.</w:t>
      </w:r>
    </w:p>
    <w:p w14:paraId="4C02A161" w14:textId="77777777" w:rsid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5D9D0FAB" w14:textId="77777777" w:rsidR="00525F03" w:rsidRPr="00525F03" w:rsidRDefault="00525F03" w:rsidP="00525F03">
      <w:pPr>
        <w:spacing w:after="0" w:line="240" w:lineRule="auto"/>
        <w:ind w:firstLine="709"/>
        <w:jc w:val="center"/>
        <w:rPr>
          <w:rFonts w:ascii="Times New Roman" w:hAnsi="Times New Roman"/>
          <w:sz w:val="28"/>
          <w:szCs w:val="28"/>
        </w:rPr>
      </w:pPr>
      <w:r w:rsidRPr="00525F03">
        <w:rPr>
          <w:rFonts w:ascii="Times New Roman" w:hAnsi="Times New Roman"/>
          <w:sz w:val="28"/>
          <w:szCs w:val="28"/>
        </w:rPr>
        <w:t>5. Извещение о проведении Электронного аукциона</w:t>
      </w:r>
    </w:p>
    <w:p w14:paraId="6D6EFBCB" w14:textId="77777777" w:rsidR="00525F03" w:rsidRPr="00525F03" w:rsidRDefault="00525F03" w:rsidP="00525F03">
      <w:pPr>
        <w:spacing w:after="0" w:line="240" w:lineRule="auto"/>
        <w:ind w:firstLine="709"/>
        <w:jc w:val="both"/>
        <w:rPr>
          <w:rFonts w:ascii="Times New Roman" w:hAnsi="Times New Roman"/>
          <w:sz w:val="28"/>
          <w:szCs w:val="28"/>
        </w:rPr>
      </w:pPr>
    </w:p>
    <w:p w14:paraId="55BE916E" w14:textId="2796C48B"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5.1.</w:t>
      </w:r>
      <w:r>
        <w:rPr>
          <w:rFonts w:ascii="Times New Roman" w:hAnsi="Times New Roman"/>
          <w:sz w:val="28"/>
          <w:szCs w:val="28"/>
        </w:rPr>
        <w:t xml:space="preserve"> </w:t>
      </w:r>
      <w:r w:rsidRPr="00525F03">
        <w:rPr>
          <w:rFonts w:ascii="Times New Roman" w:hAnsi="Times New Roman"/>
          <w:sz w:val="28"/>
          <w:szCs w:val="28"/>
        </w:rPr>
        <w:t>Организатор Электронного аукциона размещает Извещение не менее чем за двадцать дней до дня окончания подачи заявок на участие в аукционе на официальном сайте торгов, а также обеспечивает его размещение на Электронной площадке.</w:t>
      </w:r>
    </w:p>
    <w:p w14:paraId="0ADE1E61" w14:textId="124FBC2E"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5.2.</w:t>
      </w:r>
      <w:r>
        <w:rPr>
          <w:rFonts w:ascii="Times New Roman" w:hAnsi="Times New Roman"/>
          <w:sz w:val="28"/>
          <w:szCs w:val="28"/>
        </w:rPr>
        <w:t xml:space="preserve"> </w:t>
      </w:r>
      <w:r w:rsidRPr="00525F03">
        <w:rPr>
          <w:rFonts w:ascii="Times New Roman" w:hAnsi="Times New Roman"/>
          <w:sz w:val="28"/>
          <w:szCs w:val="28"/>
        </w:rPr>
        <w:t>Извещение должно содержать следующие обязательные сведения:</w:t>
      </w:r>
    </w:p>
    <w:p w14:paraId="0640148E"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предмет Электронного аукциона; </w:t>
      </w:r>
    </w:p>
    <w:p w14:paraId="63615098"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основание для проведения Электронного аукциона; </w:t>
      </w:r>
    </w:p>
    <w:p w14:paraId="275DBC39"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 </w:t>
      </w:r>
    </w:p>
    <w:p w14:paraId="520AAADA"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адрес электронной площадки в информационно-телекоммуникационной сети Интернет; </w:t>
      </w:r>
    </w:p>
    <w:p w14:paraId="7E49465B"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 </w:t>
      </w:r>
    </w:p>
    <w:p w14:paraId="5C1D171B"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требования к содержанию и составу Заявки; </w:t>
      </w:r>
    </w:p>
    <w:p w14:paraId="630C3EFF"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срок, в течение которого организатор Электронного аукциона вправе внести изменения в Извещение; </w:t>
      </w:r>
    </w:p>
    <w:p w14:paraId="67D9B4D2"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lastRenderedPageBreak/>
        <w:t xml:space="preserve">- срок, в течение которого организатор Электронного аукциона вправе отказаться от проведения Электронного аукциона; </w:t>
      </w:r>
    </w:p>
    <w:p w14:paraId="25FAC39E"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срок, порядок направления запроса и предоставления разъяснений положений Извещения; </w:t>
      </w:r>
    </w:p>
    <w:p w14:paraId="202F4A62"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дата начала и окончания срока предоставления заинтересованным лицам разъяснений положений Извещения; </w:t>
      </w:r>
    </w:p>
    <w:p w14:paraId="51455E1A"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начальная (минимальная) цена Договора (лота); </w:t>
      </w:r>
    </w:p>
    <w:p w14:paraId="6D37F6BD"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«шаг аукциона»; </w:t>
      </w:r>
    </w:p>
    <w:p w14:paraId="1701B510"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требования о задатке, размер задатка и порядок его внесения, срок и порядок возврата задатка; </w:t>
      </w:r>
    </w:p>
    <w:p w14:paraId="378BD8CA"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порядок подачи Заявки; </w:t>
      </w:r>
    </w:p>
    <w:p w14:paraId="0B089D25"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порядок отзыва Заявки; </w:t>
      </w:r>
    </w:p>
    <w:p w14:paraId="64814D29"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дата, время начала и окончания срока подачи Заявок; </w:t>
      </w:r>
    </w:p>
    <w:p w14:paraId="4F7A0AFD"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дата окончания рассмотрения Заявок; </w:t>
      </w:r>
    </w:p>
    <w:p w14:paraId="180477BC"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дата, время проведения Электронного аукциона; </w:t>
      </w:r>
    </w:p>
    <w:p w14:paraId="7E722961"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условия признания участника Электронного аукциона победителем Электронного аукциона; </w:t>
      </w:r>
    </w:p>
    <w:p w14:paraId="7CAA7661"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условия признания победителя либо единственного участника Электронного аукциона уклонившимся от заключения Договора; </w:t>
      </w:r>
    </w:p>
    <w:p w14:paraId="328C6917"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срок и порядок заключения Договора; </w:t>
      </w:r>
    </w:p>
    <w:p w14:paraId="4FA868F4"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форма, сроки, порядок оплаты по Договору; </w:t>
      </w:r>
    </w:p>
    <w:p w14:paraId="0ACF2B11"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 иные сведения, установленные настоящим Положением. </w:t>
      </w:r>
    </w:p>
    <w:p w14:paraId="48B3D729" w14:textId="77777777" w:rsidR="00525F03" w:rsidRPr="00525F03" w:rsidRDefault="00525F03" w:rsidP="00525F03">
      <w:pPr>
        <w:spacing w:after="0" w:line="240" w:lineRule="auto"/>
        <w:ind w:firstLine="709"/>
        <w:jc w:val="both"/>
        <w:rPr>
          <w:rFonts w:ascii="Times New Roman" w:hAnsi="Times New Roman"/>
          <w:color w:val="auto"/>
          <w:sz w:val="28"/>
          <w:szCs w:val="28"/>
        </w:rPr>
      </w:pPr>
      <w:r w:rsidRPr="00525F03">
        <w:rPr>
          <w:rFonts w:ascii="Times New Roman" w:hAnsi="Times New Roman"/>
          <w:color w:val="auto"/>
          <w:sz w:val="28"/>
          <w:szCs w:val="28"/>
        </w:rPr>
        <w:t xml:space="preserve">5.3. Неотъемлемой частью Извещения является проект Договора. </w:t>
      </w:r>
    </w:p>
    <w:p w14:paraId="36520B46" w14:textId="1363631D"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5.4.</w:t>
      </w:r>
      <w:r w:rsidR="00E0454C" w:rsidRPr="00E0454C">
        <w:rPr>
          <w:rFonts w:ascii="Times New Roman" w:hAnsi="Times New Roman"/>
          <w:sz w:val="28"/>
          <w:szCs w:val="28"/>
        </w:rPr>
        <w:t xml:space="preserve"> </w:t>
      </w:r>
      <w:r w:rsidRPr="00525F03">
        <w:rPr>
          <w:rFonts w:ascii="Times New Roman" w:hAnsi="Times New Roman"/>
          <w:sz w:val="28"/>
          <w:szCs w:val="28"/>
        </w:rPr>
        <w:t>Информация, связанная с проведением Электронного аукциона, размещаемая на официальном сайте Организатора торгов, Официальном сайте торгов, Электронной площадке, должна быть доступна для ознакомления без взимания платы.</w:t>
      </w:r>
    </w:p>
    <w:p w14:paraId="44AD5966" w14:textId="77777777" w:rsidR="00464262" w:rsidRDefault="00464262"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1AB64FCD" w14:textId="77777777" w:rsidR="00525F03" w:rsidRPr="00525F03" w:rsidRDefault="00525F03" w:rsidP="00525F03">
      <w:pPr>
        <w:spacing w:after="0" w:line="240" w:lineRule="auto"/>
        <w:jc w:val="center"/>
        <w:rPr>
          <w:rFonts w:ascii="Times New Roman" w:hAnsi="Times New Roman"/>
          <w:sz w:val="28"/>
          <w:szCs w:val="28"/>
        </w:rPr>
      </w:pPr>
      <w:r w:rsidRPr="00525F03">
        <w:rPr>
          <w:rFonts w:ascii="Times New Roman" w:hAnsi="Times New Roman"/>
          <w:bCs/>
          <w:sz w:val="28"/>
          <w:szCs w:val="28"/>
        </w:rPr>
        <w:t>6. Внесение изменений в Извещение</w:t>
      </w:r>
      <w:r w:rsidRPr="00525F03">
        <w:rPr>
          <w:rFonts w:ascii="Times New Roman" w:hAnsi="Times New Roman"/>
          <w:sz w:val="28"/>
          <w:szCs w:val="28"/>
        </w:rPr>
        <w:t xml:space="preserve"> </w:t>
      </w:r>
    </w:p>
    <w:p w14:paraId="5F202132" w14:textId="77777777" w:rsidR="00525F03" w:rsidRPr="00525F03" w:rsidRDefault="00525F03" w:rsidP="00525F03">
      <w:pPr>
        <w:spacing w:after="0" w:line="288" w:lineRule="atLeast"/>
        <w:jc w:val="both"/>
        <w:rPr>
          <w:rFonts w:ascii="Times New Roman" w:hAnsi="Times New Roman"/>
          <w:sz w:val="28"/>
          <w:szCs w:val="28"/>
        </w:rPr>
      </w:pPr>
      <w:r w:rsidRPr="00525F03">
        <w:rPr>
          <w:rFonts w:ascii="Times New Roman" w:hAnsi="Times New Roman"/>
          <w:sz w:val="28"/>
          <w:szCs w:val="28"/>
        </w:rPr>
        <w:t xml:space="preserve">  </w:t>
      </w:r>
    </w:p>
    <w:p w14:paraId="6EA65E11" w14:textId="77777777"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 xml:space="preserve">6.1. 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изменений в Извещение.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 </w:t>
      </w:r>
    </w:p>
    <w:p w14:paraId="7F73A962" w14:textId="77777777"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 xml:space="preserve">6.2. Изменение предмета Договора и его существенных условий не допускается. </w:t>
      </w:r>
    </w:p>
    <w:p w14:paraId="686E9978" w14:textId="77777777" w:rsidR="00C6642F" w:rsidRDefault="00C6642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72239ADC" w14:textId="77777777" w:rsidR="00525F03" w:rsidRPr="00525F03" w:rsidRDefault="00525F03" w:rsidP="00525F03">
      <w:pPr>
        <w:spacing w:after="0" w:line="240" w:lineRule="auto"/>
        <w:jc w:val="center"/>
        <w:rPr>
          <w:rFonts w:ascii="Times New Roman" w:hAnsi="Times New Roman"/>
          <w:sz w:val="28"/>
          <w:szCs w:val="28"/>
        </w:rPr>
      </w:pPr>
      <w:r w:rsidRPr="00525F03">
        <w:rPr>
          <w:rFonts w:ascii="Times New Roman" w:hAnsi="Times New Roman"/>
          <w:bCs/>
          <w:sz w:val="28"/>
          <w:szCs w:val="28"/>
        </w:rPr>
        <w:t>7. Разъяснение положений Извещения</w:t>
      </w:r>
      <w:r w:rsidRPr="00525F03">
        <w:rPr>
          <w:rFonts w:ascii="Times New Roman" w:hAnsi="Times New Roman"/>
          <w:sz w:val="28"/>
          <w:szCs w:val="28"/>
        </w:rPr>
        <w:t xml:space="preserve"> </w:t>
      </w:r>
    </w:p>
    <w:p w14:paraId="5AF8D824" w14:textId="77777777" w:rsidR="00525F03" w:rsidRPr="00525F03" w:rsidRDefault="00525F03" w:rsidP="00525F03">
      <w:pPr>
        <w:spacing w:after="0" w:line="288" w:lineRule="atLeast"/>
        <w:jc w:val="both"/>
        <w:rPr>
          <w:rFonts w:ascii="Times New Roman" w:hAnsi="Times New Roman"/>
          <w:sz w:val="28"/>
          <w:szCs w:val="28"/>
        </w:rPr>
      </w:pPr>
      <w:r w:rsidRPr="00525F03">
        <w:rPr>
          <w:rFonts w:ascii="Times New Roman" w:hAnsi="Times New Roman"/>
          <w:sz w:val="28"/>
          <w:szCs w:val="28"/>
        </w:rPr>
        <w:t xml:space="preserve">  </w:t>
      </w:r>
    </w:p>
    <w:p w14:paraId="1788BE6A" w14:textId="77777777"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 xml:space="preserve">7.1.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с момента </w:t>
      </w:r>
      <w:r w:rsidRPr="00525F03">
        <w:rPr>
          <w:rFonts w:ascii="Times New Roman" w:hAnsi="Times New Roman"/>
          <w:sz w:val="28"/>
          <w:szCs w:val="28"/>
        </w:rPr>
        <w:lastRenderedPageBreak/>
        <w:t xml:space="preserve">поступления указанного запроса оператор электронной площадки направляет запрос Организатору Электронного аукциона. </w:t>
      </w:r>
    </w:p>
    <w:p w14:paraId="73FD9A1C" w14:textId="77777777"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 xml:space="preserve">7.2.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w:t>
      </w:r>
    </w:p>
    <w:p w14:paraId="630E0773" w14:textId="77777777"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 xml:space="preserve">7.3. Разъяснение положений Извещения не должно изменять его суть. </w:t>
      </w:r>
    </w:p>
    <w:p w14:paraId="40AF977A" w14:textId="77777777" w:rsidR="00525F03" w:rsidRDefault="00525F03"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12414955" w14:textId="77777777" w:rsidR="00525F03" w:rsidRPr="00525F03" w:rsidRDefault="00525F03" w:rsidP="00525F03">
      <w:pPr>
        <w:spacing w:after="0" w:line="240" w:lineRule="auto"/>
        <w:ind w:firstLine="709"/>
        <w:jc w:val="center"/>
        <w:rPr>
          <w:rFonts w:ascii="Times New Roman" w:hAnsi="Times New Roman"/>
          <w:sz w:val="28"/>
          <w:szCs w:val="28"/>
        </w:rPr>
      </w:pPr>
      <w:r w:rsidRPr="00525F03">
        <w:rPr>
          <w:rFonts w:ascii="Times New Roman" w:hAnsi="Times New Roman"/>
          <w:sz w:val="28"/>
          <w:szCs w:val="28"/>
        </w:rPr>
        <w:t>8. Условия участия в Электронном аукционе</w:t>
      </w:r>
    </w:p>
    <w:p w14:paraId="6DA702EA" w14:textId="77777777" w:rsidR="00525F03" w:rsidRPr="00525F03" w:rsidRDefault="00525F03" w:rsidP="00525F03">
      <w:pPr>
        <w:spacing w:after="0" w:line="240" w:lineRule="auto"/>
        <w:ind w:firstLine="709"/>
        <w:jc w:val="both"/>
        <w:rPr>
          <w:rFonts w:ascii="Times New Roman" w:hAnsi="Times New Roman"/>
          <w:sz w:val="28"/>
          <w:szCs w:val="28"/>
        </w:rPr>
      </w:pPr>
    </w:p>
    <w:p w14:paraId="3B27BE53" w14:textId="0BAB3694"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8.1.</w:t>
      </w:r>
      <w:r w:rsidR="00E0454C" w:rsidRPr="00E0454C">
        <w:rPr>
          <w:rFonts w:ascii="Times New Roman" w:hAnsi="Times New Roman"/>
          <w:sz w:val="28"/>
          <w:szCs w:val="28"/>
        </w:rPr>
        <w:t xml:space="preserve"> </w:t>
      </w:r>
      <w:r w:rsidRPr="00525F03">
        <w:rPr>
          <w:rFonts w:ascii="Times New Roman" w:hAnsi="Times New Roman"/>
          <w:sz w:val="28"/>
          <w:szCs w:val="28"/>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или физическое лицо, осуществляющее предпринимательскую деятельность в установленном законом порядке подавшее заявку на участие в Электронном аукционе, зарегистрированное и аккредитованное на Электронной площадке в порядке, установленном Регламентом Электронной площадки.</w:t>
      </w:r>
    </w:p>
    <w:p w14:paraId="7EBD3E9B" w14:textId="7CA753E2"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8.2.</w:t>
      </w:r>
      <w:r w:rsidR="00E0454C" w:rsidRPr="00E0454C">
        <w:rPr>
          <w:rFonts w:ascii="Times New Roman" w:hAnsi="Times New Roman"/>
          <w:sz w:val="28"/>
          <w:szCs w:val="28"/>
        </w:rPr>
        <w:t xml:space="preserve"> </w:t>
      </w:r>
      <w:r w:rsidRPr="00525F03">
        <w:rPr>
          <w:rFonts w:ascii="Times New Roman" w:hAnsi="Times New Roman"/>
          <w:sz w:val="28"/>
          <w:szCs w:val="28"/>
        </w:rPr>
        <w:t>Участники Электронного аукциона должны соответствовать требованиям, установленным законодательством Российской Федерации к таким Участникам.</w:t>
      </w:r>
    </w:p>
    <w:p w14:paraId="3D17B2F3" w14:textId="45BD0771"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8.3.</w:t>
      </w:r>
      <w:r w:rsidR="00E0454C" w:rsidRPr="00E0454C">
        <w:rPr>
          <w:rFonts w:ascii="Times New Roman" w:hAnsi="Times New Roman"/>
          <w:sz w:val="28"/>
          <w:szCs w:val="28"/>
        </w:rPr>
        <w:t xml:space="preserve"> </w:t>
      </w:r>
      <w:r w:rsidRPr="00525F03">
        <w:rPr>
          <w:rFonts w:ascii="Times New Roman" w:hAnsi="Times New Roman"/>
          <w:sz w:val="28"/>
          <w:szCs w:val="28"/>
        </w:rPr>
        <w:t>Лицо, изъявившее желание участвовать в Электронном аукционе и согласное с его условиями, представляет в составе Заявки электронные документы в соответствии с утвержденным Извещением и настоящим Положением.</w:t>
      </w:r>
    </w:p>
    <w:p w14:paraId="5138EAD2" w14:textId="6C28E243" w:rsidR="00525F03" w:rsidRPr="00525F03" w:rsidRDefault="00525F03" w:rsidP="00525F03">
      <w:pPr>
        <w:spacing w:after="0" w:line="240" w:lineRule="auto"/>
        <w:ind w:firstLine="709"/>
        <w:jc w:val="both"/>
        <w:rPr>
          <w:rFonts w:ascii="Times New Roman" w:hAnsi="Times New Roman"/>
          <w:sz w:val="28"/>
          <w:szCs w:val="28"/>
        </w:rPr>
      </w:pPr>
      <w:r w:rsidRPr="00525F03">
        <w:rPr>
          <w:rFonts w:ascii="Times New Roman" w:hAnsi="Times New Roman"/>
          <w:sz w:val="28"/>
          <w:szCs w:val="28"/>
        </w:rPr>
        <w:t>8.4.</w:t>
      </w:r>
      <w:r w:rsidR="00E0454C" w:rsidRPr="00E0454C">
        <w:rPr>
          <w:rFonts w:ascii="Times New Roman" w:hAnsi="Times New Roman"/>
          <w:sz w:val="28"/>
          <w:szCs w:val="28"/>
        </w:rPr>
        <w:t xml:space="preserve"> </w:t>
      </w:r>
      <w:r w:rsidRPr="00525F03">
        <w:rPr>
          <w:rFonts w:ascii="Times New Roman" w:hAnsi="Times New Roman"/>
          <w:sz w:val="28"/>
          <w:szCs w:val="28"/>
        </w:rPr>
        <w:t>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67A8D55" w14:textId="77777777" w:rsidR="00C6642F" w:rsidRDefault="00C6642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346EE95C" w14:textId="77777777" w:rsidR="00E0454C" w:rsidRPr="00E0454C" w:rsidRDefault="00E0454C" w:rsidP="00E0454C">
      <w:pPr>
        <w:spacing w:after="0" w:line="240" w:lineRule="auto"/>
        <w:jc w:val="center"/>
        <w:rPr>
          <w:rFonts w:ascii="Times New Roman" w:hAnsi="Times New Roman"/>
          <w:sz w:val="28"/>
          <w:szCs w:val="28"/>
        </w:rPr>
      </w:pPr>
      <w:r w:rsidRPr="00E0454C">
        <w:rPr>
          <w:rFonts w:ascii="Times New Roman" w:hAnsi="Times New Roman"/>
          <w:bCs/>
          <w:sz w:val="28"/>
          <w:szCs w:val="28"/>
        </w:rPr>
        <w:t>9. Требования к содержанию и составу заявки</w:t>
      </w:r>
      <w:r w:rsidRPr="00E0454C">
        <w:rPr>
          <w:rFonts w:ascii="Times New Roman" w:hAnsi="Times New Roman"/>
          <w:sz w:val="28"/>
          <w:szCs w:val="28"/>
        </w:rPr>
        <w:t xml:space="preserve"> </w:t>
      </w:r>
    </w:p>
    <w:p w14:paraId="1DFB409F" w14:textId="77777777" w:rsidR="00E0454C" w:rsidRPr="00E0454C" w:rsidRDefault="00E0454C" w:rsidP="00E0454C">
      <w:pPr>
        <w:spacing w:after="0" w:line="288" w:lineRule="atLeast"/>
        <w:jc w:val="both"/>
        <w:rPr>
          <w:rFonts w:ascii="Times New Roman" w:hAnsi="Times New Roman"/>
          <w:sz w:val="28"/>
          <w:szCs w:val="28"/>
        </w:rPr>
      </w:pPr>
      <w:r w:rsidRPr="00E0454C">
        <w:rPr>
          <w:rFonts w:ascii="Times New Roman" w:hAnsi="Times New Roman"/>
          <w:sz w:val="28"/>
          <w:szCs w:val="28"/>
        </w:rPr>
        <w:t xml:space="preserve">  </w:t>
      </w:r>
    </w:p>
    <w:p w14:paraId="4AEAD134"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9.1. </w:t>
      </w:r>
      <w:hyperlink w:anchor="p653" w:history="1">
        <w:r w:rsidRPr="00E0454C">
          <w:rPr>
            <w:rFonts w:ascii="Times New Roman" w:hAnsi="Times New Roman"/>
            <w:color w:val="000000" w:themeColor="text1"/>
            <w:sz w:val="28"/>
            <w:szCs w:val="28"/>
          </w:rPr>
          <w:t>Заявка</w:t>
        </w:r>
      </w:hyperlink>
      <w:r w:rsidRPr="00E0454C">
        <w:rPr>
          <w:rFonts w:ascii="Times New Roman" w:hAnsi="Times New Roman"/>
          <w:color w:val="000000" w:themeColor="text1"/>
          <w:sz w:val="28"/>
          <w:szCs w:val="28"/>
        </w:rPr>
        <w:t xml:space="preserve"> о</w:t>
      </w:r>
      <w:r w:rsidRPr="00E0454C">
        <w:rPr>
          <w:rFonts w:ascii="Times New Roman" w:hAnsi="Times New Roman"/>
          <w:sz w:val="28"/>
          <w:szCs w:val="28"/>
        </w:rPr>
        <w:t xml:space="preserve">формляется по форме, прилагаемой к Извещению. </w:t>
      </w:r>
    </w:p>
    <w:p w14:paraId="2D688FA2" w14:textId="77777777" w:rsidR="00E0454C" w:rsidRPr="00E0454C" w:rsidRDefault="00E0454C" w:rsidP="00E0454C">
      <w:pPr>
        <w:spacing w:after="0" w:line="240" w:lineRule="auto"/>
        <w:ind w:firstLine="539"/>
        <w:jc w:val="both"/>
        <w:rPr>
          <w:rFonts w:ascii="Times New Roman" w:hAnsi="Times New Roman"/>
          <w:sz w:val="28"/>
          <w:szCs w:val="28"/>
        </w:rPr>
      </w:pPr>
      <w:bookmarkStart w:id="1" w:name="p230"/>
      <w:bookmarkEnd w:id="1"/>
      <w:r w:rsidRPr="00E0454C">
        <w:rPr>
          <w:rFonts w:ascii="Times New Roman" w:hAnsi="Times New Roman"/>
          <w:sz w:val="28"/>
          <w:szCs w:val="28"/>
        </w:rPr>
        <w:t xml:space="preserve">9.2. Для участия в Электронном аукционе заявители представляют в установленный в Извещении срок следующие документы: </w:t>
      </w:r>
    </w:p>
    <w:p w14:paraId="1F5B083B" w14:textId="03E215B8" w:rsidR="00E0454C" w:rsidRPr="00E0454C" w:rsidRDefault="00160437" w:rsidP="00E04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1) </w:t>
      </w:r>
      <w:r w:rsidR="00E0454C" w:rsidRPr="00E0454C">
        <w:rPr>
          <w:rFonts w:ascii="Times New Roman" w:hAnsi="Times New Roman"/>
          <w:sz w:val="28"/>
          <w:szCs w:val="28"/>
        </w:rPr>
        <w:t xml:space="preserve">заявку на участие в электронном аукционе по установленной в Извещении форме; </w:t>
      </w:r>
    </w:p>
    <w:p w14:paraId="110FF6C3" w14:textId="55000991" w:rsidR="00160437" w:rsidRPr="00E0454C" w:rsidRDefault="00160437" w:rsidP="00160437">
      <w:pPr>
        <w:spacing w:after="0" w:line="240" w:lineRule="auto"/>
        <w:ind w:firstLine="539"/>
        <w:jc w:val="both"/>
        <w:rPr>
          <w:rFonts w:ascii="Times New Roman" w:hAnsi="Times New Roman"/>
          <w:sz w:val="28"/>
          <w:szCs w:val="28"/>
        </w:rPr>
      </w:pPr>
      <w:r>
        <w:rPr>
          <w:rFonts w:ascii="Times New Roman" w:hAnsi="Times New Roman"/>
          <w:sz w:val="28"/>
          <w:szCs w:val="28"/>
        </w:rPr>
        <w:t>2) документы, подтверждающие внесение задатка;</w:t>
      </w:r>
      <w:r w:rsidRPr="00E0454C">
        <w:rPr>
          <w:rFonts w:ascii="Times New Roman" w:hAnsi="Times New Roman"/>
          <w:sz w:val="28"/>
          <w:szCs w:val="28"/>
        </w:rPr>
        <w:t xml:space="preserve"> </w:t>
      </w:r>
    </w:p>
    <w:p w14:paraId="16E36A0D" w14:textId="3AF76570" w:rsidR="00160437" w:rsidRDefault="00160437" w:rsidP="00E0454C">
      <w:pPr>
        <w:spacing w:after="0" w:line="240" w:lineRule="auto"/>
        <w:ind w:firstLine="539"/>
        <w:jc w:val="both"/>
        <w:rPr>
          <w:rFonts w:ascii="Times New Roman" w:hAnsi="Times New Roman"/>
          <w:sz w:val="28"/>
          <w:szCs w:val="28"/>
        </w:rPr>
      </w:pPr>
      <w:r>
        <w:rPr>
          <w:rFonts w:ascii="Times New Roman" w:hAnsi="Times New Roman"/>
          <w:sz w:val="28"/>
          <w:szCs w:val="28"/>
        </w:rPr>
        <w:t xml:space="preserve">3) для юридических лиц: </w:t>
      </w:r>
    </w:p>
    <w:p w14:paraId="506D448B" w14:textId="3B1521DD" w:rsidR="00160437" w:rsidRDefault="00160437" w:rsidP="00160437">
      <w:pPr>
        <w:pStyle w:val="aa"/>
        <w:tabs>
          <w:tab w:val="left" w:pos="4500"/>
          <w:tab w:val="left" w:pos="7513"/>
          <w:tab w:val="left" w:pos="8222"/>
        </w:tabs>
        <w:spacing w:after="0" w:line="100" w:lineRule="atLeast"/>
        <w:ind w:firstLine="709"/>
        <w:jc w:val="both"/>
        <w:rPr>
          <w:rFonts w:ascii="Times New Roman" w:hAnsi="Times New Roman"/>
          <w:sz w:val="28"/>
        </w:rPr>
      </w:pPr>
      <w:r>
        <w:rPr>
          <w:rFonts w:ascii="Times New Roman" w:hAnsi="Times New Roman"/>
          <w:sz w:val="28"/>
        </w:rPr>
        <w:t>- копии учредительных документов и свидетельства о государственной регистрации юридического лица;</w:t>
      </w:r>
    </w:p>
    <w:p w14:paraId="0AEB7213" w14:textId="65D408F9" w:rsidR="00160437" w:rsidRDefault="00160437" w:rsidP="00160437">
      <w:pPr>
        <w:pStyle w:val="aa"/>
        <w:tabs>
          <w:tab w:val="left" w:pos="4500"/>
          <w:tab w:val="left" w:pos="7513"/>
          <w:tab w:val="left" w:pos="8222"/>
        </w:tabs>
        <w:spacing w:after="0" w:line="100" w:lineRule="atLeast"/>
        <w:ind w:firstLine="709"/>
        <w:jc w:val="both"/>
        <w:rPr>
          <w:rFonts w:ascii="Times New Roman" w:hAnsi="Times New Roman"/>
          <w:sz w:val="28"/>
        </w:rPr>
      </w:pPr>
      <w:r>
        <w:rPr>
          <w:rFonts w:ascii="Times New Roman" w:hAnsi="Times New Roman"/>
          <w:sz w:val="28"/>
        </w:rPr>
        <w:t xml:space="preserve">- документ, подтверждающий полномочия лица на представление заявки и заключение договора о размещении от имени претендента на участие в аукционе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w:t>
      </w:r>
      <w:r>
        <w:rPr>
          <w:rFonts w:ascii="Times New Roman" w:hAnsi="Times New Roman"/>
          <w:sz w:val="28"/>
        </w:rPr>
        <w:lastRenderedPageBreak/>
        <w:t>случае если от имени претендента на участие в аукционе действует иное лицо, заявка на участие в аукционе должна содержать доверенность на осуществление действий от имени претендента на участие в аукционе, оформленную в соответствии с законодательством Российской Федерации, с предъявлением документа, удостоверяющего личность;</w:t>
      </w:r>
    </w:p>
    <w:p w14:paraId="0583F3C2" w14:textId="6673A24F" w:rsidR="00160437" w:rsidRDefault="00160437" w:rsidP="00160437">
      <w:pPr>
        <w:pStyle w:val="aa"/>
        <w:tabs>
          <w:tab w:val="left" w:pos="4500"/>
          <w:tab w:val="left" w:pos="7513"/>
          <w:tab w:val="left" w:pos="8222"/>
        </w:tabs>
        <w:spacing w:after="0" w:line="100" w:lineRule="atLeast"/>
        <w:ind w:firstLine="709"/>
        <w:jc w:val="both"/>
        <w:rPr>
          <w:rFonts w:ascii="Times New Roman" w:hAnsi="Times New Roman"/>
          <w:sz w:val="28"/>
        </w:rPr>
      </w:pPr>
      <w:r>
        <w:rPr>
          <w:rFonts w:ascii="Times New Roman" w:hAnsi="Times New Roman"/>
          <w:sz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5FCE805" w14:textId="05AB5D4B" w:rsidR="00160437" w:rsidRDefault="00272698" w:rsidP="00E0454C">
      <w:pPr>
        <w:spacing w:after="0" w:line="240" w:lineRule="auto"/>
        <w:ind w:firstLine="539"/>
        <w:jc w:val="both"/>
        <w:rPr>
          <w:rFonts w:ascii="Times New Roman" w:hAnsi="Times New Roman"/>
          <w:sz w:val="28"/>
          <w:szCs w:val="28"/>
        </w:rPr>
      </w:pPr>
      <w:r>
        <w:rPr>
          <w:rFonts w:ascii="Times New Roman" w:hAnsi="Times New Roman"/>
          <w:sz w:val="28"/>
          <w:szCs w:val="28"/>
        </w:rPr>
        <w:t>Для физических лиц, осуществляющих предпринимательскую деятельность:</w:t>
      </w:r>
    </w:p>
    <w:p w14:paraId="14AD8235" w14:textId="52B40E32" w:rsidR="00513056" w:rsidRDefault="00513056" w:rsidP="00E0454C">
      <w:pPr>
        <w:spacing w:after="0" w:line="240" w:lineRule="auto"/>
        <w:ind w:firstLine="539"/>
        <w:jc w:val="both"/>
        <w:rPr>
          <w:rFonts w:ascii="Times New Roman" w:hAnsi="Times New Roman"/>
          <w:sz w:val="28"/>
          <w:szCs w:val="28"/>
        </w:rPr>
      </w:pPr>
      <w:r>
        <w:rPr>
          <w:rFonts w:ascii="Times New Roman" w:hAnsi="Times New Roman"/>
          <w:sz w:val="28"/>
          <w:szCs w:val="28"/>
        </w:rPr>
        <w:t>- копия свидетельства/уведомления о государственной регистрации физического лица в качестве индивидуального предпринимателя;</w:t>
      </w:r>
    </w:p>
    <w:p w14:paraId="5DD38DE4" w14:textId="121C5535" w:rsidR="00272698" w:rsidRDefault="00272698" w:rsidP="00272698">
      <w:pPr>
        <w:pStyle w:val="aa"/>
        <w:tabs>
          <w:tab w:val="left" w:pos="4500"/>
          <w:tab w:val="left" w:pos="7513"/>
          <w:tab w:val="left" w:pos="8222"/>
        </w:tabs>
        <w:spacing w:after="0" w:line="100" w:lineRule="atLeast"/>
        <w:ind w:firstLine="709"/>
        <w:jc w:val="both"/>
        <w:rPr>
          <w:rFonts w:ascii="Times New Roman" w:hAnsi="Times New Roman"/>
          <w:sz w:val="28"/>
        </w:rPr>
      </w:pPr>
      <w:r>
        <w:rPr>
          <w:rFonts w:ascii="Times New Roman" w:hAnsi="Times New Roman"/>
          <w:sz w:val="28"/>
        </w:rPr>
        <w:t>- копия свидетельства о постановке на налоговый учет;</w:t>
      </w:r>
    </w:p>
    <w:p w14:paraId="7F4B494D" w14:textId="3247DCB9" w:rsidR="00513056" w:rsidRDefault="00513056" w:rsidP="00513056">
      <w:pPr>
        <w:spacing w:after="0" w:line="240" w:lineRule="auto"/>
        <w:ind w:firstLine="539"/>
        <w:jc w:val="both"/>
        <w:rPr>
          <w:rFonts w:ascii="Times New Roman" w:hAnsi="Times New Roman"/>
          <w:sz w:val="28"/>
          <w:szCs w:val="28"/>
        </w:rPr>
      </w:pPr>
      <w:r>
        <w:rPr>
          <w:rFonts w:ascii="Times New Roman" w:hAnsi="Times New Roman"/>
          <w:sz w:val="28"/>
          <w:szCs w:val="28"/>
        </w:rPr>
        <w:t xml:space="preserve">   - </w:t>
      </w:r>
      <w:r w:rsidRPr="00E0454C">
        <w:rPr>
          <w:rFonts w:ascii="Times New Roman" w:hAnsi="Times New Roman"/>
          <w:sz w:val="28"/>
          <w:szCs w:val="28"/>
        </w:rPr>
        <w:t xml:space="preserve">копию документа, удостоверяющего личность </w:t>
      </w:r>
      <w:r w:rsidR="00161303">
        <w:rPr>
          <w:rFonts w:ascii="Times New Roman" w:hAnsi="Times New Roman"/>
          <w:sz w:val="28"/>
          <w:szCs w:val="28"/>
        </w:rPr>
        <w:t xml:space="preserve">претендента на участие в аукционе </w:t>
      </w:r>
      <w:r w:rsidRPr="00E0454C">
        <w:rPr>
          <w:rFonts w:ascii="Times New Roman" w:hAnsi="Times New Roman"/>
          <w:sz w:val="28"/>
          <w:szCs w:val="28"/>
        </w:rPr>
        <w:t xml:space="preserve">(для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06D9CEB2" w14:textId="3C62C565" w:rsidR="00272698" w:rsidRPr="00DB776F" w:rsidRDefault="00272698" w:rsidP="00272698">
      <w:pPr>
        <w:pStyle w:val="aa"/>
        <w:tabs>
          <w:tab w:val="left" w:pos="4500"/>
          <w:tab w:val="left" w:pos="7513"/>
          <w:tab w:val="left" w:pos="8222"/>
        </w:tabs>
        <w:spacing w:after="0" w:line="100" w:lineRule="atLeast"/>
        <w:ind w:firstLine="709"/>
        <w:jc w:val="both"/>
        <w:rPr>
          <w:rFonts w:ascii="Times New Roman" w:hAnsi="Times New Roman"/>
          <w:sz w:val="28"/>
        </w:rPr>
      </w:pPr>
      <w:r>
        <w:rPr>
          <w:rFonts w:ascii="Times New Roman" w:hAnsi="Times New Roman"/>
          <w:sz w:val="28"/>
        </w:rPr>
        <w:t xml:space="preserve">- </w:t>
      </w:r>
      <w:r w:rsidRPr="00DB776F">
        <w:rPr>
          <w:rFonts w:ascii="Times New Roman" w:hAnsi="Times New Roman"/>
          <w:sz w:val="28"/>
        </w:rPr>
        <w:t>справку о постановке на учет физического лица в качестве налогоплательщика налога на профессиональный доход (для физических лиц, не зарегистрированных в качестве индивидуальных предпринимателей, но осуществляющих предпринимательскую деятельность)</w:t>
      </w:r>
      <w:r>
        <w:rPr>
          <w:rFonts w:ascii="Times New Roman" w:hAnsi="Times New Roman"/>
          <w:sz w:val="28"/>
        </w:rPr>
        <w:t>;</w:t>
      </w:r>
    </w:p>
    <w:p w14:paraId="04569853" w14:textId="77777777" w:rsidR="00161303" w:rsidRDefault="00161303" w:rsidP="00161303">
      <w:pPr>
        <w:spacing w:after="0" w:line="240" w:lineRule="auto"/>
        <w:ind w:firstLine="539"/>
        <w:jc w:val="both"/>
        <w:rPr>
          <w:rFonts w:ascii="Times New Roman" w:hAnsi="Times New Roman"/>
          <w:sz w:val="28"/>
          <w:szCs w:val="28"/>
        </w:rPr>
      </w:pPr>
      <w:r w:rsidRPr="00E0454C">
        <w:rPr>
          <w:rFonts w:ascii="Times New Roman" w:hAnsi="Times New Roman"/>
          <w:sz w:val="28"/>
          <w:szCs w:val="28"/>
        </w:rPr>
        <w:t>- копию документа, подтверждающего право лица действовать 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w:t>
      </w:r>
      <w:r>
        <w:rPr>
          <w:rFonts w:ascii="Times New Roman" w:hAnsi="Times New Roman"/>
          <w:sz w:val="28"/>
          <w:szCs w:val="28"/>
        </w:rPr>
        <w:t>.</w:t>
      </w:r>
    </w:p>
    <w:p w14:paraId="6EE167CF" w14:textId="77777777" w:rsidR="00161303" w:rsidRDefault="00161303" w:rsidP="00E0454C">
      <w:pPr>
        <w:spacing w:after="0" w:line="240" w:lineRule="auto"/>
        <w:jc w:val="center"/>
        <w:rPr>
          <w:rFonts w:ascii="Times New Roman" w:hAnsi="Times New Roman"/>
          <w:bCs/>
          <w:sz w:val="28"/>
          <w:szCs w:val="28"/>
        </w:rPr>
      </w:pPr>
    </w:p>
    <w:p w14:paraId="5A57C0E5" w14:textId="091E6A51" w:rsidR="00E0454C" w:rsidRPr="00E0454C" w:rsidRDefault="00E0454C" w:rsidP="00E0454C">
      <w:pPr>
        <w:spacing w:after="0" w:line="240" w:lineRule="auto"/>
        <w:jc w:val="center"/>
        <w:rPr>
          <w:rFonts w:ascii="Times New Roman" w:hAnsi="Times New Roman"/>
          <w:sz w:val="28"/>
          <w:szCs w:val="28"/>
        </w:rPr>
      </w:pPr>
      <w:r w:rsidRPr="00E0454C">
        <w:rPr>
          <w:rFonts w:ascii="Times New Roman" w:hAnsi="Times New Roman"/>
          <w:bCs/>
          <w:sz w:val="28"/>
          <w:szCs w:val="28"/>
        </w:rPr>
        <w:t>10. Срок, порядок подачи и регистрации заявок</w:t>
      </w:r>
      <w:r w:rsidRPr="00E0454C">
        <w:rPr>
          <w:rFonts w:ascii="Times New Roman" w:hAnsi="Times New Roman"/>
          <w:sz w:val="28"/>
          <w:szCs w:val="28"/>
        </w:rPr>
        <w:t xml:space="preserve"> </w:t>
      </w:r>
    </w:p>
    <w:p w14:paraId="537B3590" w14:textId="77777777" w:rsidR="00161303" w:rsidRDefault="00161303" w:rsidP="00E0454C">
      <w:pPr>
        <w:spacing w:after="0" w:line="240" w:lineRule="auto"/>
        <w:ind w:firstLine="539"/>
        <w:jc w:val="both"/>
        <w:rPr>
          <w:rFonts w:ascii="Times New Roman" w:hAnsi="Times New Roman"/>
          <w:sz w:val="28"/>
          <w:szCs w:val="28"/>
        </w:rPr>
      </w:pPr>
    </w:p>
    <w:p w14:paraId="75D34592" w14:textId="58586DDA"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10.1. Лица, прошедшие регистрацию на электронной площадке, вправе подать заявку в сроки, установленные Извещением. </w:t>
      </w:r>
    </w:p>
    <w:p w14:paraId="4520F4F0"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10.2. По истечении срока подачи заявок, установленного Извещением, заявки на участие в аукционе не принимаются. </w:t>
      </w:r>
    </w:p>
    <w:p w14:paraId="1C61819E"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10.3. Заявка, содержащая документы и сведения, предусмотренные </w:t>
      </w:r>
      <w:hyperlink w:anchor="p230" w:history="1">
        <w:r w:rsidRPr="00E0454C">
          <w:rPr>
            <w:rFonts w:ascii="Times New Roman" w:hAnsi="Times New Roman"/>
            <w:color w:val="000000" w:themeColor="text1"/>
            <w:sz w:val="28"/>
            <w:szCs w:val="28"/>
          </w:rPr>
          <w:t>пунктом 9.2</w:t>
        </w:r>
      </w:hyperlink>
      <w:r w:rsidRPr="00E0454C">
        <w:rPr>
          <w:rFonts w:ascii="Times New Roman" w:hAnsi="Times New Roman"/>
          <w:color w:val="000000" w:themeColor="text1"/>
          <w:sz w:val="28"/>
          <w:szCs w:val="28"/>
        </w:rPr>
        <w:t xml:space="preserve"> </w:t>
      </w:r>
      <w:r w:rsidRPr="00E0454C">
        <w:rPr>
          <w:rFonts w:ascii="Times New Roman" w:hAnsi="Times New Roman"/>
          <w:sz w:val="28"/>
          <w:szCs w:val="28"/>
        </w:rPr>
        <w:t xml:space="preserve">Положения,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 </w:t>
      </w:r>
    </w:p>
    <w:p w14:paraId="63B6497C"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10.4.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 </w:t>
      </w:r>
    </w:p>
    <w:p w14:paraId="632E1800"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10.5. Заявитель вправе подать только одну заявку на участие в электронном аукционе. </w:t>
      </w:r>
    </w:p>
    <w:p w14:paraId="354A211E" w14:textId="77777777" w:rsidR="00853AEC" w:rsidRDefault="00853AEC"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5F69C472" w14:textId="77777777" w:rsidR="00E0454C" w:rsidRPr="00E0454C" w:rsidRDefault="00E0454C" w:rsidP="00E0454C">
      <w:pPr>
        <w:spacing w:after="0" w:line="240" w:lineRule="auto"/>
        <w:jc w:val="center"/>
        <w:rPr>
          <w:rFonts w:ascii="Times New Roman" w:hAnsi="Times New Roman"/>
          <w:sz w:val="28"/>
          <w:szCs w:val="28"/>
        </w:rPr>
      </w:pPr>
      <w:r w:rsidRPr="00E0454C">
        <w:rPr>
          <w:rFonts w:ascii="Times New Roman" w:hAnsi="Times New Roman"/>
          <w:bCs/>
          <w:sz w:val="28"/>
          <w:szCs w:val="28"/>
        </w:rPr>
        <w:t>11. Отзыв заявок до окончания срока подачи заявок</w:t>
      </w:r>
      <w:r w:rsidRPr="00E0454C">
        <w:rPr>
          <w:rFonts w:ascii="Times New Roman" w:hAnsi="Times New Roman"/>
          <w:sz w:val="28"/>
          <w:szCs w:val="28"/>
        </w:rPr>
        <w:t xml:space="preserve"> </w:t>
      </w:r>
    </w:p>
    <w:p w14:paraId="77A22A71" w14:textId="77777777" w:rsidR="00E0454C" w:rsidRPr="00E0454C" w:rsidRDefault="00E0454C" w:rsidP="00E0454C">
      <w:pPr>
        <w:spacing w:after="0" w:line="288" w:lineRule="atLeast"/>
        <w:jc w:val="both"/>
        <w:rPr>
          <w:rFonts w:ascii="Times New Roman" w:hAnsi="Times New Roman"/>
          <w:sz w:val="28"/>
          <w:szCs w:val="28"/>
        </w:rPr>
      </w:pPr>
      <w:r w:rsidRPr="00E0454C">
        <w:rPr>
          <w:rFonts w:ascii="Times New Roman" w:hAnsi="Times New Roman"/>
          <w:sz w:val="28"/>
          <w:szCs w:val="28"/>
        </w:rPr>
        <w:t xml:space="preserve">  </w:t>
      </w:r>
    </w:p>
    <w:p w14:paraId="234339DF"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lastRenderedPageBreak/>
        <w:t xml:space="preserve">11.1. Заявитель вправе отозвать заявку не позднее даты и времени окончания срока подачи заявок, направив об этом уведомление оператору электронной площадки. </w:t>
      </w:r>
    </w:p>
    <w:p w14:paraId="650FED90"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11.2. Оператор электронной площадки прекращает блокирование операций по счету заявителя в отношении денежных средств в размере задатка в соответствии с регламентом электронной площадки. </w:t>
      </w:r>
    </w:p>
    <w:p w14:paraId="3519D0B2" w14:textId="77777777" w:rsidR="00853AEC" w:rsidRPr="00BA5111" w:rsidRDefault="00853AEC"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5866E78A" w14:textId="77777777" w:rsidR="00E0454C" w:rsidRPr="00E0454C" w:rsidRDefault="00E0454C" w:rsidP="00E0454C">
      <w:pPr>
        <w:spacing w:after="0" w:line="240" w:lineRule="auto"/>
        <w:jc w:val="center"/>
        <w:rPr>
          <w:rFonts w:ascii="Times New Roman" w:hAnsi="Times New Roman"/>
          <w:sz w:val="28"/>
          <w:szCs w:val="28"/>
        </w:rPr>
      </w:pPr>
      <w:r w:rsidRPr="00E0454C">
        <w:rPr>
          <w:rFonts w:ascii="Times New Roman" w:hAnsi="Times New Roman"/>
          <w:bCs/>
          <w:sz w:val="28"/>
          <w:szCs w:val="28"/>
        </w:rPr>
        <w:t>12. Порядок внесения задатка</w:t>
      </w:r>
      <w:r w:rsidRPr="00E0454C">
        <w:rPr>
          <w:rFonts w:ascii="Times New Roman" w:hAnsi="Times New Roman"/>
          <w:sz w:val="28"/>
          <w:szCs w:val="28"/>
        </w:rPr>
        <w:t xml:space="preserve"> </w:t>
      </w:r>
    </w:p>
    <w:p w14:paraId="7ECD6DCC" w14:textId="77777777" w:rsidR="00E0454C" w:rsidRPr="00E0454C" w:rsidRDefault="00E0454C" w:rsidP="00E0454C">
      <w:pPr>
        <w:spacing w:after="0" w:line="288" w:lineRule="atLeast"/>
        <w:jc w:val="both"/>
        <w:rPr>
          <w:rFonts w:ascii="Times New Roman" w:hAnsi="Times New Roman"/>
          <w:sz w:val="28"/>
          <w:szCs w:val="28"/>
        </w:rPr>
      </w:pPr>
      <w:r w:rsidRPr="00E0454C">
        <w:rPr>
          <w:rFonts w:ascii="Times New Roman" w:hAnsi="Times New Roman"/>
          <w:sz w:val="28"/>
          <w:szCs w:val="28"/>
        </w:rPr>
        <w:t xml:space="preserve">  </w:t>
      </w:r>
    </w:p>
    <w:p w14:paraId="29FA350E"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12.1. Для участия в электронном аукционе устанавливается требование о внесении задатка в размере, указанном в Извещении. </w:t>
      </w:r>
    </w:p>
    <w:p w14:paraId="7ED21CFE"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12.2.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 </w:t>
      </w:r>
    </w:p>
    <w:p w14:paraId="5DAF4457"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Данные действия признаются заключением соглашения о задатке. </w:t>
      </w:r>
    </w:p>
    <w:p w14:paraId="27DDB86A" w14:textId="77777777" w:rsidR="00E0454C" w:rsidRPr="00E0454C" w:rsidRDefault="00E0454C" w:rsidP="00E0454C">
      <w:pPr>
        <w:spacing w:after="0" w:line="240" w:lineRule="auto"/>
        <w:ind w:firstLine="539"/>
        <w:jc w:val="both"/>
        <w:rPr>
          <w:rFonts w:ascii="Times New Roman" w:hAnsi="Times New Roman"/>
          <w:sz w:val="28"/>
          <w:szCs w:val="28"/>
        </w:rPr>
      </w:pPr>
      <w:bookmarkStart w:id="2" w:name="p253"/>
      <w:bookmarkEnd w:id="2"/>
      <w:r w:rsidRPr="00E0454C">
        <w:rPr>
          <w:rFonts w:ascii="Times New Roman" w:hAnsi="Times New Roman"/>
          <w:sz w:val="28"/>
          <w:szCs w:val="28"/>
        </w:rPr>
        <w:t xml:space="preserve">12.3.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задатка. </w:t>
      </w:r>
    </w:p>
    <w:p w14:paraId="7FF8892E"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12.4.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 </w:t>
      </w:r>
    </w:p>
    <w:p w14:paraId="7CB39F45" w14:textId="77777777" w:rsidR="00E0454C" w:rsidRPr="00E0454C" w:rsidRDefault="00E0454C" w:rsidP="00E0454C">
      <w:pPr>
        <w:spacing w:after="0" w:line="240" w:lineRule="auto"/>
        <w:ind w:firstLine="539"/>
        <w:jc w:val="both"/>
        <w:rPr>
          <w:rFonts w:ascii="Times New Roman" w:hAnsi="Times New Roman"/>
          <w:sz w:val="28"/>
          <w:szCs w:val="28"/>
        </w:rPr>
      </w:pPr>
      <w:r w:rsidRPr="00E0454C">
        <w:rPr>
          <w:rFonts w:ascii="Times New Roman" w:hAnsi="Times New Roman"/>
          <w:sz w:val="28"/>
          <w:szCs w:val="28"/>
        </w:rPr>
        <w:t xml:space="preserve">12.5.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 </w:t>
      </w:r>
    </w:p>
    <w:p w14:paraId="589C4B55" w14:textId="77777777" w:rsidR="00E0454C" w:rsidRPr="00E0454C" w:rsidRDefault="00E0454C"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7445C2F7" w14:textId="77777777" w:rsidR="00593CB5" w:rsidRPr="00593CB5" w:rsidRDefault="00593CB5" w:rsidP="00593CB5">
      <w:pPr>
        <w:spacing w:after="0" w:line="240" w:lineRule="auto"/>
        <w:jc w:val="center"/>
        <w:rPr>
          <w:rFonts w:ascii="Times New Roman" w:hAnsi="Times New Roman"/>
          <w:sz w:val="28"/>
          <w:szCs w:val="28"/>
        </w:rPr>
      </w:pPr>
      <w:r w:rsidRPr="00593CB5">
        <w:rPr>
          <w:rFonts w:ascii="Times New Roman" w:hAnsi="Times New Roman"/>
          <w:bCs/>
          <w:sz w:val="28"/>
          <w:szCs w:val="28"/>
        </w:rPr>
        <w:t>13. Рассмотрение заявок</w:t>
      </w:r>
      <w:r w:rsidRPr="00593CB5">
        <w:rPr>
          <w:rFonts w:ascii="Times New Roman" w:hAnsi="Times New Roman"/>
          <w:sz w:val="28"/>
          <w:szCs w:val="28"/>
        </w:rPr>
        <w:t xml:space="preserve"> </w:t>
      </w:r>
    </w:p>
    <w:p w14:paraId="33557BD6" w14:textId="77777777" w:rsidR="00593CB5" w:rsidRPr="00593CB5" w:rsidRDefault="00593CB5" w:rsidP="00593CB5">
      <w:pPr>
        <w:spacing w:after="0" w:line="288" w:lineRule="atLeast"/>
        <w:jc w:val="both"/>
        <w:rPr>
          <w:rFonts w:ascii="Times New Roman" w:hAnsi="Times New Roman"/>
          <w:sz w:val="28"/>
          <w:szCs w:val="28"/>
        </w:rPr>
      </w:pPr>
      <w:r w:rsidRPr="00593CB5">
        <w:rPr>
          <w:rFonts w:ascii="Times New Roman" w:hAnsi="Times New Roman"/>
          <w:sz w:val="28"/>
          <w:szCs w:val="28"/>
        </w:rPr>
        <w:t xml:space="preserve">  </w:t>
      </w:r>
    </w:p>
    <w:p w14:paraId="717C8F30"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13.1. Аукционная комиссия проверяет заявки на соответствие требованиям, установленным настоящим Положением и Извещением. </w:t>
      </w:r>
    </w:p>
    <w:p w14:paraId="528E2B75"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13.2. Срок рассмотрения заявок не может превышать пять дней с даты окончания срока подачи заявок. </w:t>
      </w:r>
    </w:p>
    <w:p w14:paraId="33260DA2"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13.3. На основании результатов рассмотрения заявок аукционной комиссией принимается одно из следующих решений: </w:t>
      </w:r>
    </w:p>
    <w:p w14:paraId="55E5C96E"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 о допуске заявителя, подавшего заявку на участие в электронном аукционе, и о признании его участником такого электронного аукциона; </w:t>
      </w:r>
    </w:p>
    <w:p w14:paraId="6B6D6909"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2) об отказе в допуске заявителя к участию в электронном аукционе. </w:t>
      </w:r>
    </w:p>
    <w:p w14:paraId="5F636392"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13.4. Заявитель не допускается к участию в электронном аукционе в следующих случаях: </w:t>
      </w:r>
    </w:p>
    <w:p w14:paraId="02EFC810" w14:textId="4C10AD7F"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 непредставления </w:t>
      </w:r>
      <w:r w:rsidR="00CC50F7">
        <w:rPr>
          <w:rFonts w:ascii="Times New Roman" w:hAnsi="Times New Roman"/>
          <w:sz w:val="28"/>
          <w:szCs w:val="28"/>
        </w:rPr>
        <w:t xml:space="preserve">необходимых для участия в аукционе </w:t>
      </w:r>
      <w:r w:rsidRPr="00593CB5">
        <w:rPr>
          <w:rFonts w:ascii="Times New Roman" w:hAnsi="Times New Roman"/>
          <w:sz w:val="28"/>
          <w:szCs w:val="28"/>
        </w:rPr>
        <w:t xml:space="preserve">документов и сведений, предусмотренных </w:t>
      </w:r>
      <w:hyperlink w:anchor="p230" w:history="1">
        <w:r w:rsidRPr="00593CB5">
          <w:rPr>
            <w:rFonts w:ascii="Times New Roman" w:hAnsi="Times New Roman"/>
            <w:color w:val="000000" w:themeColor="text1"/>
            <w:sz w:val="28"/>
            <w:szCs w:val="28"/>
          </w:rPr>
          <w:t>пунктом 9.2</w:t>
        </w:r>
      </w:hyperlink>
      <w:r w:rsidRPr="00593CB5">
        <w:rPr>
          <w:rFonts w:ascii="Times New Roman" w:hAnsi="Times New Roman"/>
          <w:color w:val="000000" w:themeColor="text1"/>
          <w:sz w:val="28"/>
          <w:szCs w:val="28"/>
        </w:rPr>
        <w:t xml:space="preserve"> </w:t>
      </w:r>
      <w:r w:rsidRPr="00593CB5">
        <w:rPr>
          <w:rFonts w:ascii="Times New Roman" w:hAnsi="Times New Roman"/>
          <w:sz w:val="28"/>
          <w:szCs w:val="28"/>
        </w:rPr>
        <w:t xml:space="preserve">настоящего Положения, или представления недостоверных сведений; </w:t>
      </w:r>
    </w:p>
    <w:p w14:paraId="43DAB021"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lastRenderedPageBreak/>
        <w:t xml:space="preserve">2) непоступления задатка на дату и время окончания срока подачи заявок на участие в электронном аукционе в соответствии с </w:t>
      </w:r>
      <w:hyperlink w:anchor="p253" w:history="1">
        <w:r w:rsidRPr="00593CB5">
          <w:rPr>
            <w:rFonts w:ascii="Times New Roman" w:hAnsi="Times New Roman"/>
            <w:color w:val="000000" w:themeColor="text1"/>
            <w:sz w:val="28"/>
            <w:szCs w:val="28"/>
          </w:rPr>
          <w:t>пунктом 12.3</w:t>
        </w:r>
      </w:hyperlink>
      <w:r w:rsidRPr="00593CB5">
        <w:rPr>
          <w:rFonts w:ascii="Times New Roman" w:hAnsi="Times New Roman"/>
          <w:color w:val="000000" w:themeColor="text1"/>
          <w:sz w:val="28"/>
          <w:szCs w:val="28"/>
        </w:rPr>
        <w:t xml:space="preserve"> </w:t>
      </w:r>
      <w:r w:rsidRPr="00593CB5">
        <w:rPr>
          <w:rFonts w:ascii="Times New Roman" w:hAnsi="Times New Roman"/>
          <w:sz w:val="28"/>
          <w:szCs w:val="28"/>
        </w:rPr>
        <w:t xml:space="preserve">настоящего Положения; </w:t>
      </w:r>
    </w:p>
    <w:p w14:paraId="37A3C32C" w14:textId="2689BDA7" w:rsid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3) подачи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r w:rsidR="005B2B4A">
        <w:rPr>
          <w:rFonts w:ascii="Times New Roman" w:hAnsi="Times New Roman"/>
          <w:sz w:val="28"/>
          <w:szCs w:val="28"/>
        </w:rPr>
        <w:t>;</w:t>
      </w:r>
    </w:p>
    <w:p w14:paraId="164BCA8D" w14:textId="08F4F952" w:rsidR="005B2B4A" w:rsidRDefault="005B2B4A" w:rsidP="005B2B4A">
      <w:pPr>
        <w:autoSpaceDE w:val="0"/>
        <w:autoSpaceDN w:val="0"/>
        <w:spacing w:after="13" w:line="240" w:lineRule="auto"/>
        <w:ind w:firstLine="539"/>
        <w:jc w:val="both"/>
        <w:rPr>
          <w:rFonts w:ascii="Times New Roman" w:hAnsi="Times New Roman"/>
          <w:color w:val="auto"/>
          <w:sz w:val="28"/>
          <w:szCs w:val="28"/>
        </w:rPr>
      </w:pPr>
      <w:r>
        <w:rPr>
          <w:rFonts w:ascii="Times New Roman" w:hAnsi="Times New Roman"/>
          <w:color w:val="auto"/>
          <w:sz w:val="28"/>
          <w:szCs w:val="28"/>
        </w:rPr>
        <w:t xml:space="preserve">4) </w:t>
      </w:r>
      <w:r w:rsidRPr="005B2B4A">
        <w:rPr>
          <w:rFonts w:ascii="Times New Roman" w:hAnsi="Times New Roman"/>
          <w:color w:val="auto"/>
          <w:sz w:val="28"/>
          <w:szCs w:val="28"/>
        </w:rPr>
        <w:t xml:space="preserve">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74A644EF" w14:textId="10337DD2" w:rsidR="005B2B4A" w:rsidRPr="005B2B4A" w:rsidRDefault="005B2B4A" w:rsidP="005B2B4A">
      <w:pPr>
        <w:autoSpaceDE w:val="0"/>
        <w:autoSpaceDN w:val="0"/>
        <w:spacing w:after="13" w:line="240" w:lineRule="auto"/>
        <w:ind w:firstLine="539"/>
        <w:jc w:val="both"/>
        <w:rPr>
          <w:rFonts w:ascii="Times New Roman" w:hAnsi="Times New Roman"/>
          <w:color w:val="auto"/>
          <w:sz w:val="28"/>
          <w:szCs w:val="28"/>
        </w:rPr>
      </w:pPr>
      <w:r>
        <w:rPr>
          <w:rFonts w:ascii="Times New Roman" w:hAnsi="Times New Roman"/>
          <w:color w:val="auto"/>
          <w:sz w:val="28"/>
          <w:szCs w:val="28"/>
        </w:rPr>
        <w:t xml:space="preserve">5) </w:t>
      </w:r>
      <w:r w:rsidRPr="005B2B4A">
        <w:rPr>
          <w:rFonts w:ascii="Times New Roman" w:hAnsi="Times New Roman"/>
          <w:color w:val="auto"/>
          <w:sz w:val="28"/>
          <w:szCs w:val="28"/>
        </w:rPr>
        <w:t xml:space="preserve">наличие решения о приостановлении деятельности заявителя в порядке, предусмотренном </w:t>
      </w:r>
      <w:hyperlink r:id="rId10">
        <w:r w:rsidRPr="005B2B4A">
          <w:rPr>
            <w:rFonts w:ascii="Times New Roman" w:hAnsi="Times New Roman"/>
            <w:color w:val="auto"/>
            <w:sz w:val="28"/>
            <w:szCs w:val="28"/>
          </w:rPr>
          <w:t>Кодексом</w:t>
        </w:r>
      </w:hyperlink>
      <w:hyperlink r:id="rId11">
        <w:r w:rsidRPr="005B2B4A">
          <w:rPr>
            <w:rFonts w:ascii="Times New Roman" w:hAnsi="Times New Roman"/>
            <w:color w:val="auto"/>
            <w:sz w:val="28"/>
            <w:szCs w:val="28"/>
          </w:rPr>
          <w:t xml:space="preserve"> </w:t>
        </w:r>
      </w:hyperlink>
      <w:r w:rsidRPr="005B2B4A">
        <w:rPr>
          <w:rFonts w:ascii="Times New Roman" w:hAnsi="Times New Roman"/>
          <w:color w:val="auto"/>
          <w:sz w:val="28"/>
          <w:szCs w:val="28"/>
        </w:rPr>
        <w:t xml:space="preserve">Российской Федерации об административных правонарушениях, на день рассмотрения заявки на участие в аукционе. </w:t>
      </w:r>
    </w:p>
    <w:p w14:paraId="20835005"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13.5.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 на Портале. </w:t>
      </w:r>
    </w:p>
    <w:p w14:paraId="68A18BE8"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 торгов. </w:t>
      </w:r>
    </w:p>
    <w:p w14:paraId="1881370C" w14:textId="77777777" w:rsidR="00593CB5" w:rsidRPr="00593CB5" w:rsidRDefault="00593CB5" w:rsidP="00593CB5">
      <w:pPr>
        <w:spacing w:after="0" w:line="240" w:lineRule="auto"/>
        <w:ind w:firstLine="539"/>
        <w:jc w:val="both"/>
        <w:rPr>
          <w:rFonts w:ascii="Times New Roman" w:hAnsi="Times New Roman"/>
          <w:sz w:val="28"/>
          <w:szCs w:val="28"/>
        </w:rPr>
      </w:pPr>
      <w:r w:rsidRPr="00593CB5">
        <w:rPr>
          <w:rFonts w:ascii="Times New Roman" w:hAnsi="Times New Roman"/>
          <w:sz w:val="28"/>
          <w:szCs w:val="28"/>
        </w:rPr>
        <w:t xml:space="preserve">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 а также сведения о заявителях, не допущенных к участию в электронном аукционе, с указанием причин отказа в допуске к участию в нем. </w:t>
      </w:r>
    </w:p>
    <w:p w14:paraId="32CD8A59" w14:textId="77777777" w:rsidR="00525F03" w:rsidRDefault="00525F03"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0CAA3E87" w14:textId="77777777" w:rsidR="00593CB5" w:rsidRPr="00593CB5" w:rsidRDefault="00593CB5" w:rsidP="00593CB5">
      <w:pPr>
        <w:spacing w:after="0" w:line="240" w:lineRule="auto"/>
        <w:jc w:val="center"/>
        <w:rPr>
          <w:rFonts w:ascii="Times New Roman" w:hAnsi="Times New Roman"/>
          <w:sz w:val="28"/>
          <w:szCs w:val="28"/>
        </w:rPr>
      </w:pPr>
      <w:r w:rsidRPr="00593CB5">
        <w:rPr>
          <w:rFonts w:ascii="Times New Roman" w:hAnsi="Times New Roman"/>
          <w:bCs/>
          <w:sz w:val="28"/>
          <w:szCs w:val="28"/>
        </w:rPr>
        <w:t>14. Проведение электронного аукциона</w:t>
      </w:r>
      <w:r w:rsidRPr="00593CB5">
        <w:rPr>
          <w:rFonts w:ascii="Times New Roman" w:hAnsi="Times New Roman"/>
          <w:sz w:val="28"/>
          <w:szCs w:val="28"/>
        </w:rPr>
        <w:t xml:space="preserve"> </w:t>
      </w:r>
    </w:p>
    <w:p w14:paraId="7A2D8BF8" w14:textId="77777777" w:rsidR="00593CB5" w:rsidRPr="00593CB5" w:rsidRDefault="00593CB5" w:rsidP="00593CB5">
      <w:pPr>
        <w:spacing w:after="0" w:line="288" w:lineRule="atLeast"/>
        <w:jc w:val="both"/>
        <w:rPr>
          <w:rFonts w:ascii="Times New Roman" w:hAnsi="Times New Roman"/>
          <w:sz w:val="28"/>
          <w:szCs w:val="28"/>
        </w:rPr>
      </w:pPr>
      <w:r w:rsidRPr="00593CB5">
        <w:rPr>
          <w:rFonts w:ascii="Times New Roman" w:hAnsi="Times New Roman"/>
          <w:sz w:val="28"/>
          <w:szCs w:val="28"/>
        </w:rPr>
        <w:t xml:space="preserve">  </w:t>
      </w:r>
    </w:p>
    <w:p w14:paraId="405F9B82"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14.1. Электронный аукцион проводится на электронной площадке в день и время, указанные в Извещении. </w:t>
      </w:r>
    </w:p>
    <w:p w14:paraId="2EDDB227"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В электронном аукционе могут участвовать только заявители, признанные аукционной комиссией участниками Электронного аукциона. </w:t>
      </w:r>
    </w:p>
    <w:p w14:paraId="0A08598A" w14:textId="77777777" w:rsid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14.2. Электронный аукцион проводится не позднее одного рабочего дня со дня окончания рассмотрения заявок на участие в Электронном аукционе. </w:t>
      </w:r>
    </w:p>
    <w:p w14:paraId="76882151" w14:textId="4A09DC34" w:rsidR="006007E0" w:rsidRDefault="006007E0" w:rsidP="006007E0">
      <w:pPr>
        <w:pStyle w:val="aa"/>
        <w:tabs>
          <w:tab w:val="left" w:pos="4500"/>
          <w:tab w:val="left" w:pos="7513"/>
          <w:tab w:val="left" w:pos="8222"/>
        </w:tabs>
        <w:spacing w:after="0" w:line="100" w:lineRule="atLeast"/>
        <w:ind w:firstLine="709"/>
        <w:jc w:val="both"/>
        <w:rPr>
          <w:rFonts w:ascii="Times New Roman" w:hAnsi="Times New Roman"/>
          <w:b/>
          <w:sz w:val="28"/>
          <w:szCs w:val="28"/>
        </w:rPr>
      </w:pPr>
      <w:r>
        <w:rPr>
          <w:rFonts w:ascii="Times New Roman" w:hAnsi="Times New Roman"/>
          <w:sz w:val="28"/>
          <w:szCs w:val="28"/>
        </w:rPr>
        <w:t xml:space="preserve">14.3. </w:t>
      </w:r>
      <w:r w:rsidRPr="00CA7B4E">
        <w:rPr>
          <w:rFonts w:ascii="Times New Roman" w:hAnsi="Times New Roman"/>
          <w:sz w:val="28"/>
          <w:szCs w:val="28"/>
        </w:rPr>
        <w:t>Начальная (минимальная) цена предмета электронного аукциона</w:t>
      </w:r>
      <w:r>
        <w:rPr>
          <w:rFonts w:ascii="Times New Roman" w:hAnsi="Times New Roman"/>
          <w:sz w:val="28"/>
          <w:szCs w:val="28"/>
        </w:rPr>
        <w:t xml:space="preserve">  </w:t>
      </w:r>
      <w:r w:rsidRPr="00CA7B4E">
        <w:rPr>
          <w:rFonts w:ascii="Times New Roman" w:hAnsi="Times New Roman"/>
          <w:sz w:val="28"/>
          <w:szCs w:val="28"/>
        </w:rPr>
        <w:t>определяется в размере годовой платы по договору о размещении нестационарного торгового объекта (нестационарного объекта) на территории муниципального образования «</w:t>
      </w:r>
      <w:r>
        <w:rPr>
          <w:rFonts w:ascii="Times New Roman" w:hAnsi="Times New Roman"/>
          <w:sz w:val="28"/>
          <w:szCs w:val="28"/>
        </w:rPr>
        <w:t xml:space="preserve">Белокалитвинское городское </w:t>
      </w:r>
      <w:r w:rsidRPr="00CA7B4E">
        <w:rPr>
          <w:rFonts w:ascii="Times New Roman" w:hAnsi="Times New Roman"/>
          <w:sz w:val="28"/>
          <w:szCs w:val="28"/>
        </w:rPr>
        <w:t>поселение» в соответствии с Методик</w:t>
      </w:r>
      <w:r>
        <w:rPr>
          <w:rFonts w:ascii="Times New Roman" w:hAnsi="Times New Roman"/>
          <w:sz w:val="28"/>
          <w:szCs w:val="28"/>
        </w:rPr>
        <w:t>ой</w:t>
      </w:r>
      <w:r w:rsidRPr="00CA7B4E">
        <w:rPr>
          <w:rFonts w:ascii="Times New Roman" w:hAnsi="Times New Roman"/>
          <w:sz w:val="28"/>
          <w:szCs w:val="28"/>
        </w:rPr>
        <w:t xml:space="preserve"> расчета начальной цены предмета </w:t>
      </w:r>
      <w:r>
        <w:rPr>
          <w:rFonts w:ascii="Times New Roman" w:hAnsi="Times New Roman"/>
          <w:sz w:val="28"/>
          <w:szCs w:val="28"/>
        </w:rPr>
        <w:t>торгов</w:t>
      </w:r>
      <w:r w:rsidRPr="00CA7B4E">
        <w:rPr>
          <w:rFonts w:ascii="Times New Roman" w:hAnsi="Times New Roman"/>
          <w:sz w:val="28"/>
          <w:szCs w:val="28"/>
        </w:rPr>
        <w:t xml:space="preserve"> по </w:t>
      </w:r>
      <w:r w:rsidR="007336E3">
        <w:rPr>
          <w:rFonts w:ascii="Times New Roman" w:hAnsi="Times New Roman"/>
          <w:sz w:val="28"/>
          <w:szCs w:val="28"/>
        </w:rPr>
        <w:t xml:space="preserve">приобретению права </w:t>
      </w:r>
      <w:r w:rsidRPr="00CA7B4E">
        <w:rPr>
          <w:rFonts w:ascii="Times New Roman" w:hAnsi="Times New Roman"/>
          <w:sz w:val="28"/>
          <w:szCs w:val="28"/>
        </w:rPr>
        <w:t xml:space="preserve">на </w:t>
      </w:r>
      <w:r w:rsidR="007336E3">
        <w:rPr>
          <w:rFonts w:ascii="Times New Roman" w:hAnsi="Times New Roman"/>
          <w:sz w:val="28"/>
          <w:szCs w:val="28"/>
        </w:rPr>
        <w:t xml:space="preserve">размещение нестационарных торговых объектов на </w:t>
      </w:r>
      <w:r w:rsidRPr="00CA7B4E">
        <w:rPr>
          <w:rFonts w:ascii="Times New Roman" w:hAnsi="Times New Roman"/>
          <w:sz w:val="28"/>
          <w:szCs w:val="28"/>
        </w:rPr>
        <w:t xml:space="preserve"> территории </w:t>
      </w:r>
      <w:r w:rsidR="00DE6534">
        <w:rPr>
          <w:rFonts w:ascii="Times New Roman" w:hAnsi="Times New Roman"/>
          <w:sz w:val="28"/>
          <w:szCs w:val="28"/>
        </w:rPr>
        <w:t xml:space="preserve">муниципального образования </w:t>
      </w:r>
      <w:r w:rsidR="00DE6534" w:rsidRPr="00CA7B4E">
        <w:rPr>
          <w:rFonts w:ascii="Times New Roman" w:hAnsi="Times New Roman"/>
          <w:sz w:val="28"/>
          <w:szCs w:val="28"/>
        </w:rPr>
        <w:t>«</w:t>
      </w:r>
      <w:r w:rsidR="00DE6534">
        <w:rPr>
          <w:rFonts w:ascii="Times New Roman" w:hAnsi="Times New Roman"/>
          <w:sz w:val="28"/>
          <w:szCs w:val="28"/>
        </w:rPr>
        <w:t xml:space="preserve">Белокалитвинское городское </w:t>
      </w:r>
      <w:r w:rsidR="00DE6534" w:rsidRPr="00CA7B4E">
        <w:rPr>
          <w:rFonts w:ascii="Times New Roman" w:hAnsi="Times New Roman"/>
          <w:sz w:val="28"/>
          <w:szCs w:val="28"/>
        </w:rPr>
        <w:lastRenderedPageBreak/>
        <w:t>поселение»</w:t>
      </w:r>
      <w:r w:rsidRPr="00CA7B4E">
        <w:rPr>
          <w:rFonts w:ascii="Times New Roman" w:hAnsi="Times New Roman"/>
          <w:sz w:val="28"/>
          <w:szCs w:val="28"/>
        </w:rPr>
        <w:t xml:space="preserve">, утвержденной </w:t>
      </w:r>
      <w:r>
        <w:rPr>
          <w:rFonts w:ascii="Times New Roman" w:hAnsi="Times New Roman"/>
          <w:sz w:val="28"/>
          <w:szCs w:val="28"/>
        </w:rPr>
        <w:t xml:space="preserve">постановлением Администрации </w:t>
      </w:r>
      <w:r w:rsidR="00DE6534">
        <w:rPr>
          <w:rFonts w:ascii="Times New Roman" w:hAnsi="Times New Roman"/>
          <w:sz w:val="28"/>
          <w:szCs w:val="28"/>
        </w:rPr>
        <w:t>Белокалитвинского</w:t>
      </w:r>
      <w:r>
        <w:rPr>
          <w:rFonts w:ascii="Times New Roman" w:hAnsi="Times New Roman"/>
          <w:sz w:val="28"/>
          <w:szCs w:val="28"/>
        </w:rPr>
        <w:t xml:space="preserve"> городского поселения</w:t>
      </w:r>
      <w:r w:rsidR="00DF6BDA">
        <w:rPr>
          <w:rFonts w:ascii="Times New Roman" w:hAnsi="Times New Roman"/>
          <w:sz w:val="28"/>
          <w:szCs w:val="28"/>
        </w:rPr>
        <w:t>.</w:t>
      </w:r>
    </w:p>
    <w:p w14:paraId="5F73158A" w14:textId="77777777" w:rsidR="006007E0" w:rsidRDefault="006007E0" w:rsidP="006007E0">
      <w:pPr>
        <w:pStyle w:val="ConsPlusNormal"/>
        <w:ind w:firstLine="709"/>
        <w:jc w:val="both"/>
        <w:rPr>
          <w:sz w:val="28"/>
          <w:szCs w:val="28"/>
        </w:rPr>
      </w:pPr>
      <w:r w:rsidRPr="002E617F">
        <w:rPr>
          <w:sz w:val="28"/>
          <w:szCs w:val="28"/>
        </w:rPr>
        <w:t>Размер платы за размещение НТО подлежит ежегодной индексации с учетом размера уровня инфляции, установленного федеральным законом о федеральном бюджете на очередной финансовый год и плановый период и установленного на начало очередного финансового года.</w:t>
      </w:r>
    </w:p>
    <w:p w14:paraId="7D5FAEAA" w14:textId="3413526A" w:rsid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14.</w:t>
      </w:r>
      <w:r w:rsidR="00DE6534">
        <w:rPr>
          <w:rFonts w:ascii="Times New Roman" w:hAnsi="Times New Roman"/>
          <w:sz w:val="28"/>
          <w:szCs w:val="28"/>
        </w:rPr>
        <w:t>4</w:t>
      </w:r>
      <w:r w:rsidRPr="00593CB5">
        <w:rPr>
          <w:rFonts w:ascii="Times New Roman" w:hAnsi="Times New Roman"/>
          <w:sz w:val="28"/>
          <w:szCs w:val="28"/>
        </w:rPr>
        <w:t xml:space="preserve">.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 </w:t>
      </w:r>
    </w:p>
    <w:p w14:paraId="133D124E" w14:textId="77777777" w:rsidR="00DE6534" w:rsidRDefault="00DE6534" w:rsidP="00DE6534">
      <w:pPr>
        <w:pStyle w:val="aa"/>
        <w:tabs>
          <w:tab w:val="left" w:pos="4500"/>
          <w:tab w:val="left" w:pos="7513"/>
          <w:tab w:val="left" w:pos="8222"/>
        </w:tabs>
        <w:spacing w:after="0" w:line="100" w:lineRule="atLeast"/>
        <w:ind w:firstLine="709"/>
        <w:jc w:val="both"/>
        <w:rPr>
          <w:rFonts w:ascii="Times New Roman" w:hAnsi="Times New Roman"/>
          <w:sz w:val="28"/>
        </w:rPr>
      </w:pPr>
      <w:r w:rsidRPr="00CA7B4E">
        <w:rPr>
          <w:rFonts w:ascii="Times New Roman" w:hAnsi="Times New Roman"/>
          <w:sz w:val="28"/>
          <w:szCs w:val="28"/>
        </w:rPr>
        <w:t>Величина повышения начальной цены аукциона ("шаг аукциона") устанавливается в размере пяти процентов начальной цены предмета</w:t>
      </w:r>
      <w:r>
        <w:rPr>
          <w:rFonts w:ascii="Times New Roman" w:hAnsi="Times New Roman"/>
          <w:sz w:val="28"/>
        </w:rPr>
        <w:t xml:space="preserve"> аукциона.</w:t>
      </w:r>
    </w:p>
    <w:p w14:paraId="5ABC9E0D" w14:textId="71A22F6F" w:rsidR="00593CB5" w:rsidRDefault="00DE6534" w:rsidP="00593CB5">
      <w:pPr>
        <w:spacing w:after="0" w:line="240" w:lineRule="auto"/>
        <w:ind w:firstLine="709"/>
        <w:jc w:val="both"/>
        <w:rPr>
          <w:rFonts w:ascii="Times New Roman" w:hAnsi="Times New Roman"/>
          <w:sz w:val="28"/>
          <w:szCs w:val="28"/>
        </w:rPr>
      </w:pPr>
      <w:r>
        <w:rPr>
          <w:rFonts w:ascii="Times New Roman" w:hAnsi="Times New Roman"/>
          <w:sz w:val="28"/>
          <w:szCs w:val="28"/>
        </w:rPr>
        <w:t xml:space="preserve">14.5. </w:t>
      </w:r>
      <w:r w:rsidR="00593CB5" w:rsidRPr="00593CB5">
        <w:rPr>
          <w:rFonts w:ascii="Times New Roman" w:hAnsi="Times New Roman"/>
          <w:sz w:val="28"/>
          <w:szCs w:val="28"/>
        </w:rPr>
        <w:t xml:space="preserve">Время ожидания предложения участника электронного аукциона о цене предмета аукциона определяется регламентом оператора электронной площадки. </w:t>
      </w:r>
    </w:p>
    <w:p w14:paraId="110840F3" w14:textId="5E0C8F9E"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14.</w:t>
      </w:r>
      <w:r w:rsidR="00DE6534">
        <w:rPr>
          <w:rFonts w:ascii="Times New Roman" w:hAnsi="Times New Roman"/>
          <w:sz w:val="28"/>
          <w:szCs w:val="28"/>
        </w:rPr>
        <w:t>6</w:t>
      </w:r>
      <w:r w:rsidRPr="00593CB5">
        <w:rPr>
          <w:rFonts w:ascii="Times New Roman" w:hAnsi="Times New Roman"/>
          <w:sz w:val="28"/>
          <w:szCs w:val="28"/>
        </w:rPr>
        <w:t xml:space="preserve">.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 </w:t>
      </w:r>
    </w:p>
    <w:p w14:paraId="59D2EFA0"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787F2A28" w14:textId="77777777" w:rsidR="00593CB5" w:rsidRPr="00593CB5" w:rsidRDefault="00593CB5" w:rsidP="00593CB5">
      <w:pPr>
        <w:spacing w:after="0" w:line="240" w:lineRule="auto"/>
        <w:ind w:firstLine="709"/>
        <w:jc w:val="center"/>
        <w:rPr>
          <w:rFonts w:ascii="Times New Roman" w:hAnsi="Times New Roman"/>
          <w:sz w:val="28"/>
          <w:szCs w:val="28"/>
        </w:rPr>
      </w:pPr>
      <w:r w:rsidRPr="00593CB5">
        <w:rPr>
          <w:rFonts w:ascii="Times New Roman" w:hAnsi="Times New Roman"/>
          <w:bCs/>
          <w:sz w:val="28"/>
          <w:szCs w:val="28"/>
        </w:rPr>
        <w:t>15. Признание Электронного аукциона несостоявшимся</w:t>
      </w:r>
    </w:p>
    <w:p w14:paraId="41814BAC" w14:textId="77777777" w:rsidR="00593CB5" w:rsidRPr="00593CB5" w:rsidRDefault="00593CB5" w:rsidP="00593CB5">
      <w:pPr>
        <w:spacing w:after="0" w:line="240" w:lineRule="auto"/>
        <w:ind w:firstLine="709"/>
        <w:jc w:val="center"/>
        <w:rPr>
          <w:rFonts w:ascii="Times New Roman" w:hAnsi="Times New Roman"/>
          <w:sz w:val="28"/>
          <w:szCs w:val="28"/>
        </w:rPr>
      </w:pPr>
    </w:p>
    <w:p w14:paraId="1840EB2A"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15.1. Электронный аукцион признается несостоявшимся в случаях, если: </w:t>
      </w:r>
    </w:p>
    <w:p w14:paraId="0D8A7065"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 по окончании срока подачи заявок не подано ни одной заявки; </w:t>
      </w:r>
    </w:p>
    <w:p w14:paraId="130686C5" w14:textId="77777777" w:rsidR="00593CB5" w:rsidRPr="00593CB5" w:rsidRDefault="00593CB5" w:rsidP="00593CB5">
      <w:pPr>
        <w:spacing w:after="0" w:line="240" w:lineRule="auto"/>
        <w:ind w:firstLine="709"/>
        <w:jc w:val="both"/>
        <w:rPr>
          <w:rFonts w:ascii="Times New Roman" w:hAnsi="Times New Roman"/>
          <w:sz w:val="28"/>
          <w:szCs w:val="28"/>
        </w:rPr>
      </w:pPr>
      <w:bookmarkStart w:id="3" w:name="p285"/>
      <w:bookmarkEnd w:id="3"/>
      <w:r w:rsidRPr="00593CB5">
        <w:rPr>
          <w:rFonts w:ascii="Times New Roman" w:hAnsi="Times New Roman"/>
          <w:sz w:val="28"/>
          <w:szCs w:val="28"/>
        </w:rPr>
        <w:t xml:space="preserve">2) по результатам рассмотрения заявок аукционной комиссией принято решение об отказе в допуске к участию в Электронном аукционе всех заявителей; </w:t>
      </w:r>
    </w:p>
    <w:p w14:paraId="7C6CF041" w14:textId="77777777" w:rsidR="00593CB5" w:rsidRPr="00593CB5" w:rsidRDefault="00593CB5" w:rsidP="00593CB5">
      <w:pPr>
        <w:spacing w:after="0" w:line="240" w:lineRule="auto"/>
        <w:ind w:firstLine="709"/>
        <w:jc w:val="both"/>
        <w:rPr>
          <w:rFonts w:ascii="Times New Roman" w:hAnsi="Times New Roman"/>
          <w:sz w:val="28"/>
          <w:szCs w:val="28"/>
        </w:rPr>
      </w:pPr>
      <w:bookmarkStart w:id="4" w:name="p286"/>
      <w:bookmarkEnd w:id="4"/>
      <w:r w:rsidRPr="00593CB5">
        <w:rPr>
          <w:rFonts w:ascii="Times New Roman" w:hAnsi="Times New Roman"/>
          <w:sz w:val="28"/>
          <w:szCs w:val="28"/>
        </w:rPr>
        <w:t xml:space="preserve">3) по результатам рассмотрения заявок аукционной комиссией принято решение о признании только одного заявителя участником Электронного аукциона; </w:t>
      </w:r>
    </w:p>
    <w:p w14:paraId="7A49F2C2"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4)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 </w:t>
      </w:r>
    </w:p>
    <w:p w14:paraId="01F2F424"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5) победитель либо единственный участник Электронного аукциона уклонился от заключения в установленный срок Договора. </w:t>
      </w:r>
    </w:p>
    <w:p w14:paraId="608CBFB3"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15.2. Информацию, указанную в </w:t>
      </w:r>
      <w:hyperlink w:anchor="p285" w:history="1">
        <w:r w:rsidRPr="00593CB5">
          <w:rPr>
            <w:rFonts w:ascii="Times New Roman" w:hAnsi="Times New Roman"/>
            <w:color w:val="000000" w:themeColor="text1"/>
            <w:sz w:val="28"/>
            <w:szCs w:val="28"/>
          </w:rPr>
          <w:t>подпункте 4 пункта 15.1</w:t>
        </w:r>
      </w:hyperlink>
      <w:r w:rsidRPr="00593CB5">
        <w:rPr>
          <w:rFonts w:ascii="Times New Roman" w:hAnsi="Times New Roman"/>
          <w:color w:val="000000" w:themeColor="text1"/>
          <w:sz w:val="28"/>
          <w:szCs w:val="28"/>
        </w:rPr>
        <w:t xml:space="preserve"> </w:t>
      </w:r>
      <w:r w:rsidRPr="00593CB5">
        <w:rPr>
          <w:rFonts w:ascii="Times New Roman" w:hAnsi="Times New Roman"/>
          <w:sz w:val="28"/>
          <w:szCs w:val="28"/>
        </w:rPr>
        <w:t xml:space="preserve">Положения, оператор электронной площадки направляет организатору электронного аукциона. </w:t>
      </w:r>
    </w:p>
    <w:p w14:paraId="12A31FD5"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15.3. Аукционной комиссией составляется протокол признания электронного аукциона несостоявшимся. </w:t>
      </w:r>
    </w:p>
    <w:p w14:paraId="1708E4C8"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 </w:t>
      </w:r>
    </w:p>
    <w:p w14:paraId="4B3D7B30"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Протокол признания электронного аукциона несостоявшимся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 </w:t>
      </w:r>
    </w:p>
    <w:p w14:paraId="10ABB290"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lastRenderedPageBreak/>
        <w:t xml:space="preserve">15.4. В случае, указанном </w:t>
      </w:r>
      <w:r w:rsidRPr="00593CB5">
        <w:rPr>
          <w:rFonts w:ascii="Times New Roman" w:hAnsi="Times New Roman"/>
          <w:color w:val="000000" w:themeColor="text1"/>
          <w:sz w:val="28"/>
          <w:szCs w:val="28"/>
        </w:rPr>
        <w:t xml:space="preserve">в </w:t>
      </w:r>
      <w:hyperlink w:anchor="p285" w:history="1">
        <w:r w:rsidRPr="00593CB5">
          <w:rPr>
            <w:rFonts w:ascii="Times New Roman" w:hAnsi="Times New Roman"/>
            <w:color w:val="000000" w:themeColor="text1"/>
            <w:sz w:val="28"/>
            <w:szCs w:val="28"/>
          </w:rPr>
          <w:t>подпункте 2 пункта 15.1</w:t>
        </w:r>
      </w:hyperlink>
      <w:r w:rsidRPr="00593CB5">
        <w:rPr>
          <w:rFonts w:ascii="Times New Roman" w:hAnsi="Times New Roman"/>
          <w:color w:val="000000" w:themeColor="text1"/>
          <w:sz w:val="28"/>
          <w:szCs w:val="28"/>
        </w:rPr>
        <w:t xml:space="preserve"> Положения</w:t>
      </w:r>
      <w:r w:rsidRPr="00593CB5">
        <w:rPr>
          <w:rFonts w:ascii="Times New Roman" w:hAnsi="Times New Roman"/>
          <w:sz w:val="28"/>
          <w:szCs w:val="28"/>
        </w:rPr>
        <w:t xml:space="preserve">, оператор электронной площадки в течение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 </w:t>
      </w:r>
    </w:p>
    <w:p w14:paraId="25EDF4CA"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15.5. В случае, указанном </w:t>
      </w:r>
      <w:r w:rsidRPr="00593CB5">
        <w:rPr>
          <w:rFonts w:ascii="Times New Roman" w:hAnsi="Times New Roman"/>
          <w:color w:val="000000" w:themeColor="text1"/>
          <w:sz w:val="28"/>
          <w:szCs w:val="28"/>
        </w:rPr>
        <w:t xml:space="preserve">в </w:t>
      </w:r>
      <w:hyperlink w:anchor="p286" w:history="1">
        <w:r w:rsidRPr="00593CB5">
          <w:rPr>
            <w:rFonts w:ascii="Times New Roman" w:hAnsi="Times New Roman"/>
            <w:color w:val="000000" w:themeColor="text1"/>
            <w:sz w:val="28"/>
            <w:szCs w:val="28"/>
          </w:rPr>
          <w:t>подпункте 3 пункта 15.1</w:t>
        </w:r>
      </w:hyperlink>
      <w:r w:rsidRPr="00593CB5">
        <w:rPr>
          <w:rFonts w:ascii="Times New Roman" w:hAnsi="Times New Roman"/>
          <w:color w:val="000000" w:themeColor="text1"/>
          <w:sz w:val="28"/>
          <w:szCs w:val="28"/>
        </w:rPr>
        <w:t xml:space="preserve"> Положения</w:t>
      </w:r>
      <w:r w:rsidRPr="00593CB5">
        <w:rPr>
          <w:rFonts w:ascii="Times New Roman" w:hAnsi="Times New Roman"/>
          <w:sz w:val="28"/>
          <w:szCs w:val="28"/>
        </w:rPr>
        <w:t xml:space="preserve">,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 </w:t>
      </w:r>
    </w:p>
    <w:p w14:paraId="34D49EE2"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 </w:t>
      </w:r>
    </w:p>
    <w:p w14:paraId="5296A685"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76E45D09" w14:textId="77777777" w:rsidR="00593CB5" w:rsidRPr="00593CB5" w:rsidRDefault="00593CB5" w:rsidP="00593CB5">
      <w:pPr>
        <w:spacing w:after="0" w:line="240" w:lineRule="auto"/>
        <w:ind w:firstLine="709"/>
        <w:jc w:val="center"/>
        <w:rPr>
          <w:rFonts w:ascii="Times New Roman" w:hAnsi="Times New Roman"/>
          <w:sz w:val="28"/>
          <w:szCs w:val="28"/>
        </w:rPr>
      </w:pPr>
      <w:r w:rsidRPr="00593CB5">
        <w:rPr>
          <w:rFonts w:ascii="Times New Roman" w:hAnsi="Times New Roman"/>
          <w:bCs/>
          <w:sz w:val="28"/>
          <w:szCs w:val="28"/>
        </w:rPr>
        <w:t>16. Подведение итогов электронного аукциона</w:t>
      </w:r>
    </w:p>
    <w:p w14:paraId="31D2179C"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  </w:t>
      </w:r>
    </w:p>
    <w:p w14:paraId="63E08087"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16.1.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площадке. </w:t>
      </w:r>
    </w:p>
    <w:p w14:paraId="36AFB879"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16.2. Протокол подведения итогов Электронного аукциона должен содержать: </w:t>
      </w:r>
    </w:p>
    <w:p w14:paraId="0E44D659"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адрес Электронной площадки; </w:t>
      </w:r>
    </w:p>
    <w:p w14:paraId="01DFC663"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дату, время начала Электронного аукциона; </w:t>
      </w:r>
    </w:p>
    <w:p w14:paraId="00CA8455"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начальную (минимальную) цену Договора (лота); </w:t>
      </w:r>
    </w:p>
    <w:p w14:paraId="7443657A"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предложение победителя Электронного аукциона о цене Договора (лота); </w:t>
      </w:r>
    </w:p>
    <w:p w14:paraId="5898FDC9"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наименование и место нахождения (для юридического лица) или фамилию, имя, отчество (при наличии) и место жительства (для индивидуального предпринимателя и физического лица, не являющегося индивидуальным предпринимателем и применяющего специальный налоговый режим «Налог на профессиональный доход») победителя аукциона. </w:t>
      </w:r>
    </w:p>
    <w:p w14:paraId="004CFA97"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16.3. Протокол подведения итогов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на Портале. </w:t>
      </w:r>
    </w:p>
    <w:p w14:paraId="24361BEB"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16.4.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 </w:t>
      </w:r>
    </w:p>
    <w:p w14:paraId="72935E0C"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087EFE56" w14:textId="77777777" w:rsidR="00593CB5" w:rsidRPr="00593CB5" w:rsidRDefault="00593CB5" w:rsidP="00593CB5">
      <w:pPr>
        <w:spacing w:after="0" w:line="240" w:lineRule="auto"/>
        <w:ind w:firstLine="709"/>
        <w:jc w:val="center"/>
        <w:rPr>
          <w:rFonts w:ascii="Times New Roman" w:hAnsi="Times New Roman"/>
          <w:sz w:val="28"/>
          <w:szCs w:val="28"/>
        </w:rPr>
      </w:pPr>
      <w:r w:rsidRPr="00593CB5">
        <w:rPr>
          <w:rFonts w:ascii="Times New Roman" w:hAnsi="Times New Roman"/>
          <w:bCs/>
          <w:sz w:val="28"/>
          <w:szCs w:val="28"/>
        </w:rPr>
        <w:t>17. Заключение Договора по результатам Электронного аукциона</w:t>
      </w:r>
    </w:p>
    <w:p w14:paraId="0AEFCF62"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  </w:t>
      </w:r>
    </w:p>
    <w:p w14:paraId="2CF3A789"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17.1. По результатам Электронного аукциона заключается Договор 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 </w:t>
      </w:r>
    </w:p>
    <w:p w14:paraId="1A6F10CF" w14:textId="77777777" w:rsidR="00593CB5" w:rsidRPr="00593CB5" w:rsidRDefault="00593CB5" w:rsidP="00593CB5">
      <w:pPr>
        <w:spacing w:after="0" w:line="240" w:lineRule="auto"/>
        <w:ind w:firstLine="709"/>
        <w:jc w:val="both"/>
        <w:rPr>
          <w:rFonts w:ascii="Times New Roman" w:hAnsi="Times New Roman"/>
          <w:sz w:val="28"/>
          <w:szCs w:val="28"/>
        </w:rPr>
      </w:pPr>
      <w:bookmarkStart w:id="5" w:name="p312"/>
      <w:bookmarkEnd w:id="5"/>
      <w:r w:rsidRPr="00593CB5">
        <w:rPr>
          <w:rFonts w:ascii="Times New Roman" w:hAnsi="Times New Roman"/>
          <w:sz w:val="28"/>
          <w:szCs w:val="28"/>
        </w:rPr>
        <w:lastRenderedPageBreak/>
        <w:t xml:space="preserve">17.2.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t>
      </w:r>
    </w:p>
    <w:p w14:paraId="31E4871A"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17.3.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p>
    <w:p w14:paraId="271FC93D"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17.4. 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0977E601"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17.5.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hyperlink w:anchor="p312" w:history="1">
        <w:r w:rsidRPr="00593CB5">
          <w:rPr>
            <w:rFonts w:ascii="Times New Roman" w:hAnsi="Times New Roman"/>
            <w:color w:val="000000" w:themeColor="text1"/>
            <w:sz w:val="28"/>
            <w:szCs w:val="28"/>
          </w:rPr>
          <w:t>пункте 17.2</w:t>
        </w:r>
      </w:hyperlink>
      <w:r w:rsidRPr="00593CB5">
        <w:rPr>
          <w:rFonts w:ascii="Times New Roman" w:hAnsi="Times New Roman"/>
          <w:sz w:val="28"/>
          <w:szCs w:val="28"/>
        </w:rPr>
        <w:t xml:space="preserve"> настоящего Положения, организатор электронного аукциона обязан подписать представленный Договор. </w:t>
      </w:r>
    </w:p>
    <w:p w14:paraId="0595A060"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23BFC7BB" w14:textId="77777777" w:rsidR="00593CB5" w:rsidRPr="00593CB5" w:rsidRDefault="00593CB5" w:rsidP="00593CB5">
      <w:pPr>
        <w:spacing w:after="0" w:line="240" w:lineRule="auto"/>
        <w:ind w:firstLine="709"/>
        <w:jc w:val="center"/>
        <w:rPr>
          <w:rFonts w:ascii="Times New Roman" w:hAnsi="Times New Roman"/>
          <w:sz w:val="28"/>
          <w:szCs w:val="28"/>
        </w:rPr>
      </w:pPr>
      <w:r w:rsidRPr="00593CB5">
        <w:rPr>
          <w:rFonts w:ascii="Times New Roman" w:hAnsi="Times New Roman"/>
          <w:bCs/>
          <w:sz w:val="28"/>
          <w:szCs w:val="28"/>
        </w:rPr>
        <w:t>18. Признание победителя Электронного аукциона</w:t>
      </w:r>
    </w:p>
    <w:p w14:paraId="0F5E1E7D" w14:textId="77777777" w:rsidR="00593CB5" w:rsidRPr="00593CB5" w:rsidRDefault="00593CB5" w:rsidP="00593CB5">
      <w:pPr>
        <w:spacing w:after="0" w:line="240" w:lineRule="auto"/>
        <w:ind w:firstLine="709"/>
        <w:jc w:val="center"/>
        <w:rPr>
          <w:rFonts w:ascii="Times New Roman" w:hAnsi="Times New Roman"/>
          <w:sz w:val="28"/>
          <w:szCs w:val="28"/>
        </w:rPr>
      </w:pPr>
      <w:r w:rsidRPr="00593CB5">
        <w:rPr>
          <w:rFonts w:ascii="Times New Roman" w:hAnsi="Times New Roman"/>
          <w:bCs/>
          <w:sz w:val="28"/>
          <w:szCs w:val="28"/>
        </w:rPr>
        <w:t>либо единственного участника Электронного аукциона</w:t>
      </w:r>
    </w:p>
    <w:p w14:paraId="28C454D0" w14:textId="77777777" w:rsidR="00593CB5" w:rsidRPr="00593CB5" w:rsidRDefault="00593CB5" w:rsidP="00593CB5">
      <w:pPr>
        <w:spacing w:after="0" w:line="240" w:lineRule="auto"/>
        <w:ind w:firstLine="709"/>
        <w:jc w:val="center"/>
        <w:rPr>
          <w:rFonts w:ascii="Times New Roman" w:hAnsi="Times New Roman"/>
          <w:sz w:val="28"/>
          <w:szCs w:val="28"/>
        </w:rPr>
      </w:pPr>
      <w:r w:rsidRPr="00593CB5">
        <w:rPr>
          <w:rFonts w:ascii="Times New Roman" w:hAnsi="Times New Roman"/>
          <w:bCs/>
          <w:sz w:val="28"/>
          <w:szCs w:val="28"/>
        </w:rPr>
        <w:t>уклонившимся от заключения Договора</w:t>
      </w:r>
    </w:p>
    <w:p w14:paraId="0EF67A45" w14:textId="2F9E1959" w:rsidR="00593CB5" w:rsidRPr="00593CB5" w:rsidRDefault="00593CB5" w:rsidP="00593CB5">
      <w:pPr>
        <w:spacing w:after="0" w:line="240" w:lineRule="auto"/>
        <w:ind w:firstLine="709"/>
        <w:jc w:val="both"/>
        <w:rPr>
          <w:rFonts w:ascii="Times New Roman" w:hAnsi="Times New Roman"/>
          <w:sz w:val="28"/>
          <w:szCs w:val="28"/>
        </w:rPr>
      </w:pPr>
    </w:p>
    <w:p w14:paraId="20BD6037"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18.1.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14:paraId="1C20EBD5"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18.2. Победителю Электронного аукциона либо единственному участнику Электронного аукциона, уклонившемуся от заключения Договора, задаток не возвращается. </w:t>
      </w:r>
    </w:p>
    <w:p w14:paraId="360419A7"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18.3.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14:paraId="5658FC40"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18.4. Аукционной комиссией составляется протокол признания Электронного аукциона несостоявшимся. </w:t>
      </w:r>
    </w:p>
    <w:p w14:paraId="2ED20243" w14:textId="77777777" w:rsidR="00593CB5" w:rsidRPr="00593CB5" w:rsidRDefault="00593CB5" w:rsidP="00593CB5">
      <w:pPr>
        <w:spacing w:after="0" w:line="240" w:lineRule="auto"/>
        <w:ind w:firstLine="709"/>
        <w:jc w:val="both"/>
        <w:rPr>
          <w:rFonts w:ascii="Times New Roman" w:hAnsi="Times New Roman"/>
          <w:sz w:val="28"/>
          <w:szCs w:val="28"/>
        </w:rPr>
      </w:pPr>
      <w:r w:rsidRPr="00593CB5">
        <w:rPr>
          <w:rFonts w:ascii="Times New Roman" w:hAnsi="Times New Roman"/>
          <w:sz w:val="28"/>
          <w:szCs w:val="28"/>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 и на Портале. </w:t>
      </w:r>
    </w:p>
    <w:p w14:paraId="35B6CFD4"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53986520"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14A79AB0" w14:textId="77777777" w:rsidR="002E617F" w:rsidRDefault="002E617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1E81AFA8" w14:textId="77777777" w:rsidR="002E617F" w:rsidRDefault="002E617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5E21A61E" w14:textId="77777777" w:rsidR="002E617F" w:rsidRDefault="002E617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1D45F4EC" w14:textId="77777777" w:rsidR="002E617F" w:rsidRDefault="002E617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4BEAE13C" w14:textId="77777777" w:rsidR="002E617F" w:rsidRDefault="002E617F"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73884D0F" w14:textId="77777777" w:rsidR="002E617F" w:rsidRDefault="002E617F" w:rsidP="00DF4E69">
      <w:pPr>
        <w:pStyle w:val="aa"/>
        <w:tabs>
          <w:tab w:val="left" w:pos="4500"/>
          <w:tab w:val="left" w:pos="7513"/>
          <w:tab w:val="left" w:pos="8222"/>
        </w:tabs>
        <w:spacing w:after="0" w:line="100" w:lineRule="atLeast"/>
        <w:jc w:val="both"/>
        <w:rPr>
          <w:rFonts w:ascii="Times New Roman" w:hAnsi="Times New Roman"/>
          <w:sz w:val="28"/>
        </w:rPr>
      </w:pPr>
    </w:p>
    <w:p w14:paraId="44F77AEE" w14:textId="77777777" w:rsidR="003C4C4E" w:rsidRDefault="003C4C4E" w:rsidP="00593CB5">
      <w:pPr>
        <w:pStyle w:val="aa"/>
        <w:tabs>
          <w:tab w:val="left" w:pos="4500"/>
          <w:tab w:val="left" w:pos="7513"/>
          <w:tab w:val="left" w:pos="8222"/>
        </w:tabs>
        <w:spacing w:after="0" w:line="100" w:lineRule="atLeast"/>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Приложение </w:t>
      </w:r>
    </w:p>
    <w:p w14:paraId="6079C062" w14:textId="55309CAD" w:rsidR="00593CB5" w:rsidRDefault="00593CB5" w:rsidP="00593CB5">
      <w:pPr>
        <w:pStyle w:val="aa"/>
        <w:tabs>
          <w:tab w:val="left" w:pos="4500"/>
          <w:tab w:val="left" w:pos="7513"/>
          <w:tab w:val="left" w:pos="8222"/>
        </w:tabs>
        <w:spacing w:after="0" w:line="100" w:lineRule="atLeast"/>
        <w:ind w:firstLine="709"/>
        <w:jc w:val="right"/>
        <w:rPr>
          <w:rFonts w:ascii="Times New Roman" w:hAnsi="Times New Roman"/>
          <w:color w:val="000000" w:themeColor="text1"/>
          <w:sz w:val="28"/>
          <w:szCs w:val="28"/>
        </w:rPr>
      </w:pPr>
      <w:r w:rsidRPr="00593CB5">
        <w:rPr>
          <w:rFonts w:ascii="Times New Roman" w:hAnsi="Times New Roman"/>
          <w:color w:val="000000" w:themeColor="text1"/>
          <w:sz w:val="28"/>
          <w:szCs w:val="28"/>
        </w:rPr>
        <w:t xml:space="preserve">к Положению об организации </w:t>
      </w:r>
    </w:p>
    <w:p w14:paraId="6EAF2FFE" w14:textId="77777777" w:rsidR="00593CB5" w:rsidRDefault="00593CB5" w:rsidP="00593CB5">
      <w:pPr>
        <w:pStyle w:val="aa"/>
        <w:tabs>
          <w:tab w:val="left" w:pos="4500"/>
          <w:tab w:val="left" w:pos="7513"/>
          <w:tab w:val="left" w:pos="8222"/>
        </w:tabs>
        <w:spacing w:after="0" w:line="100" w:lineRule="atLeast"/>
        <w:ind w:firstLine="709"/>
        <w:jc w:val="right"/>
        <w:rPr>
          <w:rFonts w:ascii="Times New Roman" w:hAnsi="Times New Roman"/>
          <w:color w:val="000000" w:themeColor="text1"/>
          <w:sz w:val="28"/>
          <w:szCs w:val="28"/>
        </w:rPr>
      </w:pPr>
      <w:r w:rsidRPr="00593CB5">
        <w:rPr>
          <w:rFonts w:ascii="Times New Roman" w:hAnsi="Times New Roman"/>
          <w:color w:val="000000" w:themeColor="text1"/>
          <w:sz w:val="28"/>
          <w:szCs w:val="28"/>
        </w:rPr>
        <w:t xml:space="preserve">и проведении открытого аукциона </w:t>
      </w:r>
    </w:p>
    <w:p w14:paraId="5EF494F2" w14:textId="77777777" w:rsidR="00593CB5" w:rsidRDefault="00593CB5" w:rsidP="00593CB5">
      <w:pPr>
        <w:pStyle w:val="aa"/>
        <w:tabs>
          <w:tab w:val="left" w:pos="4500"/>
          <w:tab w:val="left" w:pos="7513"/>
          <w:tab w:val="left" w:pos="8222"/>
        </w:tabs>
        <w:spacing w:after="0" w:line="100" w:lineRule="atLeast"/>
        <w:ind w:firstLine="709"/>
        <w:jc w:val="right"/>
        <w:rPr>
          <w:rFonts w:ascii="Times New Roman" w:hAnsi="Times New Roman"/>
          <w:color w:val="000000" w:themeColor="text1"/>
          <w:sz w:val="28"/>
          <w:szCs w:val="28"/>
        </w:rPr>
      </w:pPr>
      <w:r w:rsidRPr="00593CB5">
        <w:rPr>
          <w:rFonts w:ascii="Times New Roman" w:hAnsi="Times New Roman"/>
          <w:color w:val="000000" w:themeColor="text1"/>
          <w:sz w:val="28"/>
          <w:szCs w:val="28"/>
        </w:rPr>
        <w:t xml:space="preserve">в электронной форме на право </w:t>
      </w:r>
    </w:p>
    <w:p w14:paraId="53DD40CA" w14:textId="77777777" w:rsidR="00593CB5" w:rsidRDefault="00593CB5" w:rsidP="00593CB5">
      <w:pPr>
        <w:pStyle w:val="aa"/>
        <w:tabs>
          <w:tab w:val="left" w:pos="4500"/>
          <w:tab w:val="left" w:pos="7513"/>
          <w:tab w:val="left" w:pos="8222"/>
        </w:tabs>
        <w:spacing w:after="0" w:line="100" w:lineRule="atLeast"/>
        <w:ind w:firstLine="709"/>
        <w:jc w:val="right"/>
        <w:rPr>
          <w:rFonts w:ascii="Times New Roman" w:hAnsi="Times New Roman"/>
          <w:color w:val="000000" w:themeColor="text1"/>
          <w:sz w:val="28"/>
          <w:szCs w:val="28"/>
        </w:rPr>
      </w:pPr>
      <w:r w:rsidRPr="00593CB5">
        <w:rPr>
          <w:rFonts w:ascii="Times New Roman" w:hAnsi="Times New Roman"/>
          <w:color w:val="000000" w:themeColor="text1"/>
          <w:sz w:val="28"/>
          <w:szCs w:val="28"/>
        </w:rPr>
        <w:t xml:space="preserve">заключения договоров о размещении </w:t>
      </w:r>
    </w:p>
    <w:p w14:paraId="031D0A93" w14:textId="6802F0D0" w:rsidR="00593CB5" w:rsidRDefault="00593CB5" w:rsidP="00593CB5">
      <w:pPr>
        <w:pStyle w:val="aa"/>
        <w:tabs>
          <w:tab w:val="left" w:pos="4500"/>
          <w:tab w:val="left" w:pos="7513"/>
          <w:tab w:val="left" w:pos="8222"/>
        </w:tabs>
        <w:spacing w:after="0" w:line="100" w:lineRule="atLeast"/>
        <w:ind w:firstLine="709"/>
        <w:jc w:val="right"/>
        <w:rPr>
          <w:rFonts w:ascii="Times New Roman" w:hAnsi="Times New Roman"/>
          <w:sz w:val="28"/>
        </w:rPr>
      </w:pPr>
      <w:r w:rsidRPr="00593CB5">
        <w:rPr>
          <w:rFonts w:ascii="Times New Roman" w:hAnsi="Times New Roman"/>
          <w:color w:val="000000" w:themeColor="text1"/>
          <w:sz w:val="28"/>
          <w:szCs w:val="28"/>
        </w:rPr>
        <w:t>нестационарных торговых объектов</w:t>
      </w:r>
    </w:p>
    <w:p w14:paraId="3223A2EF"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5BF727B9"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457F1822"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p w14:paraId="2C25DADC" w14:textId="77777777" w:rsidR="00593CB5" w:rsidRPr="00593CB5" w:rsidRDefault="00593CB5" w:rsidP="00593CB5">
      <w:pPr>
        <w:spacing w:after="0" w:line="240" w:lineRule="auto"/>
        <w:ind w:firstLine="709"/>
        <w:jc w:val="right"/>
        <w:rPr>
          <w:rFonts w:ascii="Times New Roman" w:hAnsi="Times New Roman"/>
          <w:sz w:val="23"/>
          <w:szCs w:val="23"/>
        </w:rPr>
      </w:pPr>
      <w:r w:rsidRPr="00593CB5">
        <w:rPr>
          <w:rFonts w:ascii="Times New Roman" w:hAnsi="Times New Roman"/>
          <w:sz w:val="23"/>
          <w:szCs w:val="23"/>
        </w:rPr>
        <w:t>Организатору аукциона</w:t>
      </w:r>
    </w:p>
    <w:p w14:paraId="4349F0CE" w14:textId="77777777" w:rsidR="00593CB5" w:rsidRPr="00593CB5" w:rsidRDefault="00593CB5" w:rsidP="00593CB5">
      <w:pPr>
        <w:spacing w:after="0" w:line="240" w:lineRule="auto"/>
        <w:ind w:firstLine="709"/>
        <w:jc w:val="right"/>
        <w:rPr>
          <w:rFonts w:ascii="Times New Roman" w:hAnsi="Times New Roman"/>
          <w:sz w:val="23"/>
          <w:szCs w:val="23"/>
        </w:rPr>
      </w:pPr>
      <w:r w:rsidRPr="00593CB5">
        <w:rPr>
          <w:rFonts w:ascii="Times New Roman" w:hAnsi="Times New Roman"/>
          <w:sz w:val="23"/>
          <w:szCs w:val="23"/>
        </w:rPr>
        <w:t>____________________________________</w:t>
      </w:r>
    </w:p>
    <w:p w14:paraId="06A7E23C" w14:textId="77777777" w:rsidR="00593CB5" w:rsidRPr="00593CB5" w:rsidRDefault="00593CB5" w:rsidP="00593CB5">
      <w:pPr>
        <w:spacing w:after="0" w:line="240" w:lineRule="auto"/>
        <w:ind w:firstLine="709"/>
        <w:jc w:val="right"/>
        <w:rPr>
          <w:rFonts w:ascii="Times New Roman" w:hAnsi="Times New Roman"/>
          <w:sz w:val="23"/>
          <w:szCs w:val="23"/>
        </w:rPr>
      </w:pPr>
    </w:p>
    <w:p w14:paraId="719ED1A4" w14:textId="77777777" w:rsidR="00593CB5" w:rsidRPr="00593CB5" w:rsidRDefault="00593CB5" w:rsidP="00593CB5">
      <w:pPr>
        <w:spacing w:after="0" w:line="240" w:lineRule="auto"/>
        <w:ind w:firstLine="709"/>
        <w:jc w:val="right"/>
        <w:rPr>
          <w:rFonts w:ascii="Times New Roman" w:hAnsi="Times New Roman"/>
          <w:sz w:val="23"/>
          <w:szCs w:val="23"/>
        </w:rPr>
      </w:pPr>
      <w:r w:rsidRPr="00593CB5">
        <w:rPr>
          <w:rFonts w:ascii="Times New Roman" w:hAnsi="Times New Roman"/>
          <w:sz w:val="23"/>
          <w:szCs w:val="23"/>
        </w:rPr>
        <w:t xml:space="preserve">_____________________________________ </w:t>
      </w:r>
    </w:p>
    <w:p w14:paraId="74DD631B" w14:textId="77777777" w:rsidR="00593CB5" w:rsidRPr="00593CB5" w:rsidRDefault="00593CB5" w:rsidP="00593CB5">
      <w:pPr>
        <w:spacing w:after="0" w:line="240" w:lineRule="auto"/>
        <w:ind w:firstLine="709"/>
        <w:jc w:val="right"/>
        <w:rPr>
          <w:rFonts w:ascii="Times New Roman" w:hAnsi="Times New Roman"/>
          <w:sz w:val="23"/>
          <w:szCs w:val="23"/>
        </w:rPr>
      </w:pPr>
      <w:r w:rsidRPr="00593CB5">
        <w:rPr>
          <w:rFonts w:ascii="Times New Roman" w:hAnsi="Times New Roman"/>
          <w:sz w:val="23"/>
          <w:szCs w:val="23"/>
        </w:rPr>
        <w:t>(Наименование оператора электронной площадки)</w:t>
      </w:r>
    </w:p>
    <w:p w14:paraId="6C2FFD9D" w14:textId="77777777" w:rsidR="00593CB5" w:rsidRPr="00593CB5" w:rsidRDefault="00593CB5" w:rsidP="00593CB5">
      <w:pPr>
        <w:spacing w:after="0" w:line="240" w:lineRule="auto"/>
        <w:ind w:firstLine="709"/>
        <w:jc w:val="both"/>
        <w:rPr>
          <w:rFonts w:ascii="Times New Roman" w:hAnsi="Times New Roman"/>
          <w:sz w:val="23"/>
          <w:szCs w:val="23"/>
        </w:rPr>
      </w:pPr>
    </w:p>
    <w:p w14:paraId="08216527" w14:textId="77777777" w:rsidR="00593CB5" w:rsidRPr="00593CB5" w:rsidRDefault="00593CB5" w:rsidP="00593CB5">
      <w:pPr>
        <w:spacing w:after="0" w:line="240" w:lineRule="auto"/>
        <w:jc w:val="center"/>
        <w:rPr>
          <w:rFonts w:ascii="Times New Roman" w:hAnsi="Times New Roman"/>
          <w:sz w:val="23"/>
          <w:szCs w:val="23"/>
        </w:rPr>
      </w:pPr>
      <w:r w:rsidRPr="00593CB5">
        <w:rPr>
          <w:rFonts w:ascii="Times New Roman" w:hAnsi="Times New Roman"/>
          <w:sz w:val="23"/>
          <w:szCs w:val="23"/>
        </w:rPr>
        <w:t>ЗАЯВКА</w:t>
      </w:r>
    </w:p>
    <w:p w14:paraId="0432390D" w14:textId="7EC8A230" w:rsidR="00593CB5" w:rsidRPr="00593CB5" w:rsidRDefault="00593CB5" w:rsidP="00593CB5">
      <w:pPr>
        <w:spacing w:after="0" w:line="240" w:lineRule="auto"/>
        <w:jc w:val="center"/>
        <w:rPr>
          <w:rFonts w:ascii="Times New Roman" w:hAnsi="Times New Roman"/>
          <w:sz w:val="23"/>
          <w:szCs w:val="23"/>
        </w:rPr>
      </w:pPr>
      <w:r w:rsidRPr="00593CB5">
        <w:rPr>
          <w:rFonts w:ascii="Times New Roman" w:hAnsi="Times New Roman"/>
          <w:sz w:val="23"/>
          <w:szCs w:val="23"/>
        </w:rPr>
        <w:t xml:space="preserve">на участие в открытом аукционе в электронной форме на право заключения договоров о размещении нестационарных торговых объектов (нестационарных объектов) </w:t>
      </w:r>
    </w:p>
    <w:p w14:paraId="15C35DD3" w14:textId="77777777" w:rsidR="00593CB5" w:rsidRPr="00593CB5" w:rsidRDefault="00593CB5" w:rsidP="00593CB5">
      <w:pPr>
        <w:spacing w:after="0" w:line="240" w:lineRule="auto"/>
        <w:ind w:firstLine="709"/>
        <w:jc w:val="both"/>
        <w:rPr>
          <w:rFonts w:ascii="Times New Roman" w:hAnsi="Times New Roman"/>
          <w:sz w:val="23"/>
          <w:szCs w:val="23"/>
        </w:rPr>
      </w:pPr>
    </w:p>
    <w:p w14:paraId="02F320AD"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Для индивидуального предпринимателя: </w:t>
      </w:r>
    </w:p>
    <w:p w14:paraId="44394917"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Фамилия, имя, отчество (при наличии), паспортные данные, сведения о месте жительства Заявителя</w:t>
      </w:r>
    </w:p>
    <w:p w14:paraId="64B5D2B2" w14:textId="77777777" w:rsidR="00593CB5" w:rsidRPr="00593CB5" w:rsidRDefault="00593CB5" w:rsidP="00593CB5">
      <w:pPr>
        <w:spacing w:after="0" w:line="240" w:lineRule="auto"/>
        <w:jc w:val="both"/>
        <w:rPr>
          <w:rFonts w:ascii="Times New Roman" w:hAnsi="Times New Roman"/>
          <w:sz w:val="23"/>
          <w:szCs w:val="23"/>
        </w:rPr>
      </w:pPr>
      <w:r w:rsidRPr="00593CB5">
        <w:rPr>
          <w:rFonts w:ascii="Times New Roman" w:hAnsi="Times New Roman"/>
          <w:sz w:val="23"/>
          <w:szCs w:val="23"/>
        </w:rPr>
        <w:t>______________________________________________________________________________________________________________________________________________</w:t>
      </w:r>
    </w:p>
    <w:p w14:paraId="2E60D141"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Идентификационный номер налогоплательщика (ИНН)__________________</w:t>
      </w:r>
    </w:p>
    <w:p w14:paraId="5348753E"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Основной государственный регистрационный номер индивидуального предпринимателя (ОГРН)_________________________________________________</w:t>
      </w:r>
    </w:p>
    <w:p w14:paraId="1DC6A211" w14:textId="77777777" w:rsidR="00593CB5" w:rsidRPr="00593CB5" w:rsidRDefault="00593CB5" w:rsidP="00593CB5">
      <w:pPr>
        <w:spacing w:after="0" w:line="240" w:lineRule="auto"/>
        <w:ind w:firstLine="709"/>
        <w:jc w:val="both"/>
        <w:rPr>
          <w:rFonts w:ascii="Times New Roman" w:hAnsi="Times New Roman"/>
          <w:sz w:val="23"/>
          <w:szCs w:val="23"/>
        </w:rPr>
      </w:pPr>
    </w:p>
    <w:p w14:paraId="68443825"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Для юридического лица:</w:t>
      </w:r>
    </w:p>
    <w:p w14:paraId="1C2AD8B5"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Наименование Заявителя ___________________________________________</w:t>
      </w:r>
    </w:p>
    <w:p w14:paraId="32C8557F"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Организационно-правовая форма Заявителя ____________________________</w:t>
      </w:r>
    </w:p>
    <w:p w14:paraId="4A84B663"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Идентификационный номер налогоплательщика (ИНН)__________________</w:t>
      </w:r>
    </w:p>
    <w:p w14:paraId="6055D838"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Юридический адрес Заявителя ______________________________________</w:t>
      </w:r>
    </w:p>
    <w:p w14:paraId="5854B788"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Почтовый адрес Заявителя___________________________________________</w:t>
      </w:r>
    </w:p>
    <w:p w14:paraId="4511B86B"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Фактическое местонахождение Заявителя: _____________________________</w:t>
      </w:r>
    </w:p>
    <w:p w14:paraId="53DCBCCF"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Основной государственный регистрационный номер юридического лица (ОГРН) ________________________________________________________________</w:t>
      </w:r>
    </w:p>
    <w:p w14:paraId="5644262B"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Фамилия, имя, отчество (при наличии) и должность лица, уполномоченного на подписание договора __________________________________________________</w:t>
      </w:r>
    </w:p>
    <w:p w14:paraId="0F7918B7"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__________________________________________________________________</w:t>
      </w:r>
    </w:p>
    <w:p w14:paraId="33B5D6D5"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Документ, подтверждающий полномочия лица на подписание договора </w:t>
      </w:r>
    </w:p>
    <w:p w14:paraId="61FF859D"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__________________________________________________________________</w:t>
      </w:r>
    </w:p>
    <w:p w14:paraId="22B5C8E1"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Банковские реквизиты _____________________________________________</w:t>
      </w:r>
    </w:p>
    <w:p w14:paraId="32E82858"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__________________________________________________________________</w:t>
      </w:r>
    </w:p>
    <w:p w14:paraId="0F609230"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Контактный телефон/факс (с указанием кода населенного пункта)</w:t>
      </w:r>
    </w:p>
    <w:p w14:paraId="06D4E33A"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__________________________________________________________________</w:t>
      </w:r>
    </w:p>
    <w:p w14:paraId="301DECDB" w14:textId="4CE36E44" w:rsidR="00593CB5" w:rsidRPr="00593CB5" w:rsidRDefault="00593CB5" w:rsidP="00593CB5">
      <w:pPr>
        <w:spacing w:after="0" w:line="240" w:lineRule="auto"/>
        <w:jc w:val="both"/>
        <w:rPr>
          <w:rFonts w:ascii="Times New Roman" w:hAnsi="Times New Roman"/>
          <w:sz w:val="23"/>
          <w:szCs w:val="23"/>
        </w:rPr>
      </w:pPr>
      <w:r w:rsidRPr="00593CB5">
        <w:rPr>
          <w:rFonts w:ascii="Times New Roman" w:hAnsi="Times New Roman"/>
          <w:sz w:val="23"/>
          <w:szCs w:val="23"/>
        </w:rPr>
        <w:t xml:space="preserve">           Извещаю о своем желании принять участие в открытом аукционе в электронной форме на право заключения договоров о размещении нестационарных торговых объектов на территории </w:t>
      </w:r>
      <w:r w:rsidR="009F6715">
        <w:rPr>
          <w:rFonts w:ascii="Times New Roman" w:hAnsi="Times New Roman"/>
          <w:sz w:val="23"/>
          <w:szCs w:val="23"/>
        </w:rPr>
        <w:t xml:space="preserve">муниципального образования «Белокалитвинское городское поселение» </w:t>
      </w:r>
      <w:r w:rsidRPr="00593CB5">
        <w:rPr>
          <w:rFonts w:ascii="Times New Roman" w:hAnsi="Times New Roman"/>
          <w:sz w:val="23"/>
          <w:szCs w:val="23"/>
        </w:rPr>
        <w:t>по лоту №______  для размещения нестационарного торгового объекта по адресному ориентиру__________________________________</w:t>
      </w:r>
    </w:p>
    <w:p w14:paraId="07145DA9"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со следующими параметрами:</w:t>
      </w:r>
    </w:p>
    <w:p w14:paraId="3359D68A"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площадь нестационарного торгового объекта__________________________ ,</w:t>
      </w:r>
    </w:p>
    <w:p w14:paraId="1888442D"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специализация нестационарного торгового объекта_____________________,</w:t>
      </w:r>
    </w:p>
    <w:p w14:paraId="3EAC363C"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тип нестационарного торгового объекта_______________________________,</w:t>
      </w:r>
    </w:p>
    <w:p w14:paraId="6FA96500"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lastRenderedPageBreak/>
        <w:t>номер в схеме размещения_________________________________________,</w:t>
      </w:r>
    </w:p>
    <w:p w14:paraId="50949C99"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который состоится ____ ________ 20___ г. на электронной площадке ______</w:t>
      </w:r>
    </w:p>
    <w:p w14:paraId="258F52C6" w14:textId="12C92E4C"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на условиях, указанных в Извещении о проведении открытого аукциона в электронной форме. </w:t>
      </w:r>
    </w:p>
    <w:p w14:paraId="06672A02" w14:textId="7BCDEE48"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Обязуюсь в случае признания меня победителем (единственным участником) открытого аукциона в электронной форме </w:t>
      </w:r>
      <w:r w:rsidR="003C4C4E">
        <w:rPr>
          <w:rFonts w:ascii="Times New Roman" w:hAnsi="Times New Roman"/>
          <w:sz w:val="23"/>
          <w:szCs w:val="23"/>
        </w:rPr>
        <w:t>п</w:t>
      </w:r>
      <w:r w:rsidRPr="00593CB5">
        <w:rPr>
          <w:rFonts w:ascii="Times New Roman" w:hAnsi="Times New Roman"/>
          <w:sz w:val="23"/>
          <w:szCs w:val="23"/>
        </w:rPr>
        <w:t>одписать договор о размещении нестационарного торгового объекта, за исключением нестационарного торгового объекта на базе транспортного средства и разместить нестационарный торговый объект в соответствии с характеристиками, указанными в Извещении о проведении открытого аукциона в электронной форме.</w:t>
      </w:r>
    </w:p>
    <w:p w14:paraId="3EC34B6B"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653126A7"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Подтверждаю достоверность представленной информации.</w:t>
      </w:r>
    </w:p>
    <w:p w14:paraId="29A4CC41"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Перечень прилагаемых документов: </w:t>
      </w:r>
    </w:p>
    <w:p w14:paraId="323CAF8F"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________________________________________________________________</w:t>
      </w:r>
    </w:p>
    <w:p w14:paraId="5D27C189"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_________________________________________________________________________________________________________________________________________</w:t>
      </w:r>
    </w:p>
    <w:p w14:paraId="593894A3"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ab/>
      </w:r>
      <w:r w:rsidRPr="00593CB5">
        <w:rPr>
          <w:rFonts w:ascii="Times New Roman" w:hAnsi="Times New Roman"/>
          <w:sz w:val="23"/>
          <w:szCs w:val="23"/>
        </w:rPr>
        <w:tab/>
      </w:r>
      <w:r w:rsidRPr="00593CB5">
        <w:rPr>
          <w:rFonts w:ascii="Times New Roman" w:hAnsi="Times New Roman"/>
          <w:sz w:val="23"/>
          <w:szCs w:val="23"/>
        </w:rPr>
        <w:tab/>
      </w:r>
      <w:r w:rsidRPr="00593CB5">
        <w:rPr>
          <w:rFonts w:ascii="Times New Roman" w:hAnsi="Times New Roman"/>
          <w:sz w:val="23"/>
          <w:szCs w:val="23"/>
        </w:rPr>
        <w:tab/>
      </w:r>
    </w:p>
    <w:p w14:paraId="6AAB1252"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(должность (при наличии) </w:t>
      </w:r>
    </w:p>
    <w:p w14:paraId="3FEABD37" w14:textId="77777777" w:rsidR="00593CB5" w:rsidRPr="00593CB5" w:rsidRDefault="00593CB5" w:rsidP="00593CB5">
      <w:pPr>
        <w:spacing w:after="0" w:line="240" w:lineRule="auto"/>
        <w:ind w:firstLine="709"/>
        <w:jc w:val="both"/>
        <w:rPr>
          <w:rFonts w:ascii="Times New Roman" w:hAnsi="Times New Roman"/>
          <w:sz w:val="23"/>
          <w:szCs w:val="23"/>
        </w:rPr>
      </w:pPr>
    </w:p>
    <w:p w14:paraId="2B69B043"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(дата, печать)</w:t>
      </w:r>
    </w:p>
    <w:p w14:paraId="109BC68C" w14:textId="77777777" w:rsidR="00593CB5" w:rsidRPr="00593CB5" w:rsidRDefault="00593CB5" w:rsidP="00593CB5">
      <w:pPr>
        <w:spacing w:after="0" w:line="240" w:lineRule="auto"/>
        <w:ind w:firstLine="709"/>
        <w:jc w:val="both"/>
        <w:rPr>
          <w:rFonts w:ascii="Times New Roman" w:hAnsi="Times New Roman"/>
          <w:sz w:val="23"/>
          <w:szCs w:val="23"/>
        </w:rPr>
      </w:pPr>
      <w:r w:rsidRPr="00593CB5">
        <w:rPr>
          <w:rFonts w:ascii="Times New Roman" w:hAnsi="Times New Roman"/>
          <w:sz w:val="23"/>
          <w:szCs w:val="23"/>
        </w:rPr>
        <w:t xml:space="preserve">(при наличии печати) </w:t>
      </w:r>
      <w:r w:rsidRPr="00593CB5">
        <w:rPr>
          <w:rFonts w:ascii="Times New Roman" w:hAnsi="Times New Roman"/>
          <w:sz w:val="23"/>
          <w:szCs w:val="23"/>
        </w:rPr>
        <w:tab/>
      </w:r>
      <w:r w:rsidRPr="00593CB5">
        <w:rPr>
          <w:rFonts w:ascii="Times New Roman" w:hAnsi="Times New Roman"/>
          <w:sz w:val="23"/>
          <w:szCs w:val="23"/>
        </w:rPr>
        <w:tab/>
        <w:t>(подпись)</w:t>
      </w:r>
      <w:r w:rsidRPr="00593CB5">
        <w:rPr>
          <w:rFonts w:ascii="Times New Roman" w:hAnsi="Times New Roman"/>
          <w:sz w:val="23"/>
          <w:szCs w:val="23"/>
        </w:rPr>
        <w:tab/>
      </w:r>
      <w:r w:rsidRPr="00593CB5">
        <w:rPr>
          <w:rFonts w:ascii="Times New Roman" w:hAnsi="Times New Roman"/>
          <w:sz w:val="23"/>
          <w:szCs w:val="23"/>
        </w:rPr>
        <w:tab/>
        <w:t>(расшифровка подписи (Ф.И.О.)</w:t>
      </w:r>
      <w:r w:rsidRPr="00593CB5">
        <w:rPr>
          <w:rFonts w:ascii="Times New Roman" w:hAnsi="Times New Roman"/>
          <w:sz w:val="23"/>
          <w:szCs w:val="23"/>
        </w:rPr>
        <w:tab/>
      </w:r>
    </w:p>
    <w:p w14:paraId="431C91EC" w14:textId="77777777" w:rsidR="00593CB5" w:rsidRPr="00593CB5" w:rsidRDefault="00593CB5" w:rsidP="00593CB5">
      <w:pPr>
        <w:spacing w:after="0" w:line="240" w:lineRule="auto"/>
        <w:ind w:firstLine="709"/>
        <w:jc w:val="both"/>
        <w:rPr>
          <w:rFonts w:ascii="Times New Roman" w:hAnsi="Times New Roman"/>
          <w:sz w:val="23"/>
          <w:szCs w:val="23"/>
        </w:rPr>
      </w:pPr>
    </w:p>
    <w:p w14:paraId="3A16D2E4" w14:textId="77777777" w:rsidR="00593CB5" w:rsidRPr="00593CB5" w:rsidRDefault="00593CB5" w:rsidP="00593CB5">
      <w:pPr>
        <w:spacing w:after="0" w:line="240" w:lineRule="auto"/>
        <w:ind w:firstLine="709"/>
        <w:jc w:val="both"/>
        <w:rPr>
          <w:rFonts w:ascii="Times New Roman" w:hAnsi="Times New Roman"/>
          <w:sz w:val="28"/>
          <w:szCs w:val="28"/>
        </w:rPr>
      </w:pPr>
    </w:p>
    <w:p w14:paraId="18A54B99" w14:textId="77777777" w:rsidR="00593CB5" w:rsidRPr="00593CB5" w:rsidRDefault="00593CB5" w:rsidP="00593CB5">
      <w:pPr>
        <w:spacing w:after="0" w:line="240" w:lineRule="auto"/>
        <w:ind w:firstLine="709"/>
        <w:jc w:val="both"/>
        <w:rPr>
          <w:rFonts w:ascii="Times New Roman" w:hAnsi="Times New Roman"/>
          <w:sz w:val="28"/>
          <w:szCs w:val="28"/>
        </w:rPr>
      </w:pPr>
    </w:p>
    <w:p w14:paraId="1851ED19" w14:textId="77777777" w:rsidR="00593CB5" w:rsidRPr="00593CB5" w:rsidRDefault="00593CB5" w:rsidP="00593CB5">
      <w:pPr>
        <w:spacing w:after="0" w:line="240" w:lineRule="auto"/>
        <w:ind w:firstLine="709"/>
        <w:jc w:val="both"/>
        <w:rPr>
          <w:rFonts w:ascii="Times New Roman" w:hAnsi="Times New Roman"/>
          <w:sz w:val="28"/>
          <w:szCs w:val="28"/>
        </w:rPr>
      </w:pPr>
    </w:p>
    <w:p w14:paraId="1A019A9F" w14:textId="77777777" w:rsidR="00593CB5" w:rsidRDefault="00593CB5" w:rsidP="00593CB5">
      <w:pPr>
        <w:spacing w:after="0" w:line="240" w:lineRule="auto"/>
        <w:ind w:firstLine="709"/>
        <w:jc w:val="both"/>
        <w:rPr>
          <w:rFonts w:ascii="Times New Roman" w:hAnsi="Times New Roman"/>
          <w:sz w:val="28"/>
          <w:szCs w:val="28"/>
        </w:rPr>
      </w:pPr>
    </w:p>
    <w:p w14:paraId="396FC764" w14:textId="77777777" w:rsidR="009F6715" w:rsidRPr="00593CB5" w:rsidRDefault="009F6715" w:rsidP="00593CB5">
      <w:pPr>
        <w:spacing w:after="0" w:line="240" w:lineRule="auto"/>
        <w:ind w:firstLine="709"/>
        <w:jc w:val="both"/>
        <w:rPr>
          <w:rFonts w:ascii="Times New Roman" w:hAnsi="Times New Roman"/>
          <w:sz w:val="28"/>
          <w:szCs w:val="28"/>
        </w:rPr>
      </w:pPr>
    </w:p>
    <w:p w14:paraId="104938E1" w14:textId="77777777" w:rsidR="00593CB5" w:rsidRDefault="00593CB5" w:rsidP="00464262">
      <w:pPr>
        <w:pStyle w:val="aa"/>
        <w:tabs>
          <w:tab w:val="left" w:pos="4500"/>
          <w:tab w:val="left" w:pos="7513"/>
          <w:tab w:val="left" w:pos="8222"/>
        </w:tabs>
        <w:spacing w:after="0" w:line="100" w:lineRule="atLeast"/>
        <w:ind w:firstLine="709"/>
        <w:jc w:val="both"/>
        <w:rPr>
          <w:rFonts w:ascii="Times New Roman" w:hAnsi="Times New Roman"/>
          <w:sz w:val="28"/>
        </w:rPr>
      </w:pPr>
    </w:p>
    <w:sectPr w:rsidR="00593CB5" w:rsidSect="00FB301D">
      <w:pgSz w:w="11906" w:h="16838"/>
      <w:pgMar w:top="851" w:right="567" w:bottom="709"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436"/>
    <w:multiLevelType w:val="hybridMultilevel"/>
    <w:tmpl w:val="ABE2A12E"/>
    <w:lvl w:ilvl="0" w:tplc="5BA071C2">
      <w:start w:val="5"/>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F210B83"/>
    <w:multiLevelType w:val="hybridMultilevel"/>
    <w:tmpl w:val="3168C924"/>
    <w:lvl w:ilvl="0" w:tplc="E5C8C73E">
      <w:start w:val="1"/>
      <w:numFmt w:val="decimal"/>
      <w:lvlText w:val="%1."/>
      <w:lvlJc w:val="left"/>
      <w:pPr>
        <w:ind w:left="1068" w:hanging="360"/>
      </w:pPr>
      <w:rPr>
        <w:rFonts w:ascii="Calibri" w:hAnsi="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0624468"/>
    <w:multiLevelType w:val="hybridMultilevel"/>
    <w:tmpl w:val="17BCD5C4"/>
    <w:lvl w:ilvl="0" w:tplc="3EAE1A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CE18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189F1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743FA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00A04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9E366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20247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FEABD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C266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C04C93"/>
    <w:multiLevelType w:val="hybridMultilevel"/>
    <w:tmpl w:val="4B00BCE6"/>
    <w:lvl w:ilvl="0" w:tplc="6F9653EE">
      <w:start w:val="4"/>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21311645"/>
    <w:multiLevelType w:val="multilevel"/>
    <w:tmpl w:val="21311645"/>
    <w:lvl w:ilvl="0">
      <w:start w:val="1"/>
      <w:numFmt w:val="decimal"/>
      <w:lvlText w:val="%1."/>
      <w:lvlJc w:val="left"/>
      <w:pPr>
        <w:ind w:left="1485" w:hanging="945"/>
      </w:pPr>
    </w:lvl>
    <w:lvl w:ilvl="1">
      <w:start w:val="4"/>
      <w:numFmt w:val="decimal"/>
      <w:isLgl/>
      <w:lvlText w:val="%1.%2."/>
      <w:lvlJc w:val="left"/>
      <w:pPr>
        <w:ind w:left="1429" w:hanging="720"/>
      </w:pPr>
    </w:lvl>
    <w:lvl w:ilvl="2">
      <w:start w:val="1"/>
      <w:numFmt w:val="decimal"/>
      <w:isLgl/>
      <w:lvlText w:val="%1.%2.%3."/>
      <w:lvlJc w:val="left"/>
      <w:pPr>
        <w:ind w:left="1598" w:hanging="720"/>
      </w:pPr>
    </w:lvl>
    <w:lvl w:ilvl="3">
      <w:start w:val="1"/>
      <w:numFmt w:val="decimal"/>
      <w:isLgl/>
      <w:lvlText w:val="%1.%2.%3.%4."/>
      <w:lvlJc w:val="left"/>
      <w:pPr>
        <w:ind w:left="2127" w:hanging="1080"/>
      </w:pPr>
    </w:lvl>
    <w:lvl w:ilvl="4">
      <w:start w:val="1"/>
      <w:numFmt w:val="decimal"/>
      <w:isLgl/>
      <w:lvlText w:val="%1.%2.%3.%4.%5."/>
      <w:lvlJc w:val="left"/>
      <w:pPr>
        <w:ind w:left="2296" w:hanging="1080"/>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5" w15:restartNumberingAfterBreak="0">
    <w:nsid w:val="3A592E82"/>
    <w:multiLevelType w:val="hybridMultilevel"/>
    <w:tmpl w:val="7CE27626"/>
    <w:lvl w:ilvl="0" w:tplc="F5508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8C6800"/>
    <w:multiLevelType w:val="hybridMultilevel"/>
    <w:tmpl w:val="94AE579A"/>
    <w:lvl w:ilvl="0" w:tplc="AE0448F6">
      <w:start w:val="1"/>
      <w:numFmt w:val="decimal"/>
      <w:lvlText w:val="%1."/>
      <w:lvlJc w:val="left"/>
      <w:pPr>
        <w:ind w:left="1065" w:hanging="360"/>
      </w:pPr>
      <w:rPr>
        <w:rFonts w:ascii="Calibri" w:hAnsi="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4844511"/>
    <w:multiLevelType w:val="hybridMultilevel"/>
    <w:tmpl w:val="F698B680"/>
    <w:lvl w:ilvl="0" w:tplc="3910755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B2"/>
    <w:rsid w:val="00047656"/>
    <w:rsid w:val="000512B2"/>
    <w:rsid w:val="000E7546"/>
    <w:rsid w:val="000F2DFB"/>
    <w:rsid w:val="00105207"/>
    <w:rsid w:val="00160437"/>
    <w:rsid w:val="00161303"/>
    <w:rsid w:val="00170E36"/>
    <w:rsid w:val="001C7BA5"/>
    <w:rsid w:val="002526DD"/>
    <w:rsid w:val="002528EA"/>
    <w:rsid w:val="002635C9"/>
    <w:rsid w:val="002673C7"/>
    <w:rsid w:val="00272698"/>
    <w:rsid w:val="002846F5"/>
    <w:rsid w:val="002A7984"/>
    <w:rsid w:val="002E617F"/>
    <w:rsid w:val="00306405"/>
    <w:rsid w:val="003857E4"/>
    <w:rsid w:val="00397517"/>
    <w:rsid w:val="003A1C1F"/>
    <w:rsid w:val="003C4C4E"/>
    <w:rsid w:val="00464262"/>
    <w:rsid w:val="00487552"/>
    <w:rsid w:val="004A2208"/>
    <w:rsid w:val="004B2F52"/>
    <w:rsid w:val="004B4CF5"/>
    <w:rsid w:val="004D7146"/>
    <w:rsid w:val="004D76D4"/>
    <w:rsid w:val="00513056"/>
    <w:rsid w:val="00525F03"/>
    <w:rsid w:val="00526A6F"/>
    <w:rsid w:val="00541EEE"/>
    <w:rsid w:val="0054370C"/>
    <w:rsid w:val="00593CB5"/>
    <w:rsid w:val="005B2B4A"/>
    <w:rsid w:val="005D3A85"/>
    <w:rsid w:val="005E6388"/>
    <w:rsid w:val="006007E0"/>
    <w:rsid w:val="00676939"/>
    <w:rsid w:val="006A21D6"/>
    <w:rsid w:val="007336E3"/>
    <w:rsid w:val="007A28E6"/>
    <w:rsid w:val="007E6DA6"/>
    <w:rsid w:val="007F4E8D"/>
    <w:rsid w:val="00826438"/>
    <w:rsid w:val="00842A80"/>
    <w:rsid w:val="008476DC"/>
    <w:rsid w:val="00853AEC"/>
    <w:rsid w:val="008C6EC6"/>
    <w:rsid w:val="008D6EC8"/>
    <w:rsid w:val="0093452B"/>
    <w:rsid w:val="00942F23"/>
    <w:rsid w:val="009A7ED6"/>
    <w:rsid w:val="009B6634"/>
    <w:rsid w:val="009F6715"/>
    <w:rsid w:val="00A25A73"/>
    <w:rsid w:val="00AE5FA5"/>
    <w:rsid w:val="00B444B0"/>
    <w:rsid w:val="00B479E6"/>
    <w:rsid w:val="00BA5111"/>
    <w:rsid w:val="00BB14E1"/>
    <w:rsid w:val="00BB1A03"/>
    <w:rsid w:val="00BE4ECA"/>
    <w:rsid w:val="00C07B08"/>
    <w:rsid w:val="00C1245A"/>
    <w:rsid w:val="00C20FED"/>
    <w:rsid w:val="00C25224"/>
    <w:rsid w:val="00C65D90"/>
    <w:rsid w:val="00C6642F"/>
    <w:rsid w:val="00C963A7"/>
    <w:rsid w:val="00CA7B4E"/>
    <w:rsid w:val="00CC50F7"/>
    <w:rsid w:val="00CF10D6"/>
    <w:rsid w:val="00D116AD"/>
    <w:rsid w:val="00DB776F"/>
    <w:rsid w:val="00DE6534"/>
    <w:rsid w:val="00DF4E69"/>
    <w:rsid w:val="00DF6BDA"/>
    <w:rsid w:val="00E0454C"/>
    <w:rsid w:val="00EE72C6"/>
    <w:rsid w:val="00F22CF0"/>
    <w:rsid w:val="00F63226"/>
    <w:rsid w:val="00FA7C88"/>
    <w:rsid w:val="00FB301D"/>
    <w:rsid w:val="00FC6707"/>
    <w:rsid w:val="00FE4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5AD"/>
  <w15:docId w15:val="{70D0DAF5-F1E2-4DD8-B9A5-B7CE1E58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styleId="a3">
    <w:name w:val="Normal (Web)"/>
    <w:basedOn w:val="a"/>
    <w:link w:val="a4"/>
    <w:pPr>
      <w:spacing w:before="30" w:after="30"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paragraph" w:customStyle="1" w:styleId="18">
    <w:name w:val="Обычный1"/>
    <w:link w:val="19"/>
    <w:rPr>
      <w:sz w:val="22"/>
    </w:rPr>
  </w:style>
  <w:style w:type="character" w:customStyle="1" w:styleId="19">
    <w:name w:val="Обычный1"/>
    <w:link w:val="18"/>
    <w:rP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Основной шрифт абзаца1"/>
    <w:link w:val="1b"/>
  </w:style>
  <w:style w:type="character" w:customStyle="1" w:styleId="1b">
    <w:name w:val="Основной шрифт абзаца1"/>
    <w:link w:val="1a"/>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1c">
    <w:name w:val="Обычный1"/>
    <w:link w:val="1d"/>
    <w:rPr>
      <w:sz w:val="22"/>
    </w:rPr>
  </w:style>
  <w:style w:type="character" w:customStyle="1" w:styleId="1d">
    <w:name w:val="Обычный1"/>
    <w:link w:val="1c"/>
    <w:rPr>
      <w:sz w:val="22"/>
    </w:rPr>
  </w:style>
  <w:style w:type="paragraph" w:styleId="a7">
    <w:name w:val="Body Text Indent"/>
    <w:basedOn w:val="a"/>
    <w:link w:val="a8"/>
    <w:pPr>
      <w:spacing w:after="0" w:line="240" w:lineRule="auto"/>
      <w:ind w:left="240"/>
      <w:jc w:val="both"/>
    </w:pPr>
    <w:rPr>
      <w:rFonts w:ascii="Times New Roman" w:hAnsi="Times New Roman"/>
    </w:rPr>
  </w:style>
  <w:style w:type="character" w:customStyle="1" w:styleId="a8">
    <w:name w:val="Основной текст с отступом Знак"/>
    <w:basedOn w:val="1"/>
    <w:link w:val="a7"/>
    <w:rPr>
      <w:rFonts w:ascii="Times New Roman" w:hAnsi="Times New Roman"/>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e">
    <w:name w:val="Заголовок №1"/>
    <w:basedOn w:val="a"/>
    <w:link w:val="1f"/>
    <w:pPr>
      <w:spacing w:before="420" w:after="420" w:line="240" w:lineRule="atLeast"/>
      <w:outlineLvl w:val="0"/>
    </w:pPr>
    <w:rPr>
      <w:rFonts w:ascii="Times New Roman" w:hAnsi="Times New Roman"/>
      <w:b/>
      <w:sz w:val="34"/>
    </w:rPr>
  </w:style>
  <w:style w:type="character" w:customStyle="1" w:styleId="1f">
    <w:name w:val="Заголовок №1"/>
    <w:basedOn w:val="1"/>
    <w:link w:val="1e"/>
    <w:rPr>
      <w:rFonts w:ascii="Times New Roman" w:hAnsi="Times New Roman"/>
      <w:b/>
      <w:sz w:val="34"/>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24">
    <w:name w:val="Основной шрифт абзаца2"/>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4">
    <w:name w:val="Основной шрифт абзаца1"/>
    <w:link w:val="1f5"/>
  </w:style>
  <w:style w:type="character" w:customStyle="1" w:styleId="1f5">
    <w:name w:val="Основной шрифт абзаца1"/>
    <w:link w:val="1f4"/>
  </w:style>
  <w:style w:type="paragraph" w:styleId="aa">
    <w:name w:val="Body Text"/>
    <w:basedOn w:val="a"/>
    <w:link w:val="ab"/>
    <w:pPr>
      <w:spacing w:after="120"/>
    </w:pPr>
  </w:style>
  <w:style w:type="character" w:customStyle="1" w:styleId="ab">
    <w:name w:val="Основной текст Знак"/>
    <w:basedOn w:val="1"/>
    <w:link w:val="aa"/>
    <w:rPr>
      <w:sz w:val="22"/>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1f6">
    <w:name w:val="Название1"/>
    <w:basedOn w:val="1"/>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nformat">
    <w:name w:val="ConsPlusNonformat"/>
    <w:rsid w:val="00CF10D6"/>
    <w:pPr>
      <w:widowControl w:val="0"/>
    </w:pPr>
    <w:rPr>
      <w:rFonts w:ascii="Courier New" w:hAnsi="Courier New"/>
    </w:rPr>
  </w:style>
  <w:style w:type="paragraph" w:customStyle="1" w:styleId="ConsPlusNormal">
    <w:name w:val="ConsPlusNormal"/>
    <w:rsid w:val="00CF10D6"/>
    <w:pPr>
      <w:widowControl w:val="0"/>
    </w:pPr>
    <w:rPr>
      <w:rFonts w:ascii="Times New Roman" w:hAnsi="Times New Roman"/>
      <w:sz w:val="24"/>
    </w:rPr>
  </w:style>
  <w:style w:type="table" w:styleId="af0">
    <w:name w:val="Table Grid"/>
    <w:basedOn w:val="a1"/>
    <w:uiPriority w:val="39"/>
    <w:rsid w:val="00047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047656"/>
    <w:rPr>
      <w:color w:val="605E5C"/>
      <w:shd w:val="clear" w:color="auto" w:fill="E1DFDD"/>
    </w:rPr>
  </w:style>
  <w:style w:type="paragraph" w:customStyle="1" w:styleId="ConsPlusTitle">
    <w:name w:val="ConsPlusTitle"/>
    <w:rsid w:val="00CA7B4E"/>
    <w:pPr>
      <w:widowControl w:val="0"/>
      <w:autoSpaceDE w:val="0"/>
      <w:autoSpaceDN w:val="0"/>
    </w:pPr>
    <w:rPr>
      <w:rFonts w:cs="Calibri"/>
      <w:b/>
      <w:color w:val="auto"/>
      <w:sz w:val="22"/>
    </w:rPr>
  </w:style>
  <w:style w:type="paragraph" w:styleId="af2">
    <w:name w:val="List Paragraph"/>
    <w:basedOn w:val="a"/>
    <w:uiPriority w:val="34"/>
    <w:qFormat/>
    <w:rsid w:val="005B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40785">
      <w:bodyDiv w:val="1"/>
      <w:marLeft w:val="0"/>
      <w:marRight w:val="0"/>
      <w:marTop w:val="0"/>
      <w:marBottom w:val="0"/>
      <w:divBdr>
        <w:top w:val="none" w:sz="0" w:space="0" w:color="auto"/>
        <w:left w:val="none" w:sz="0" w:space="0" w:color="auto"/>
        <w:bottom w:val="none" w:sz="0" w:space="0" w:color="auto"/>
        <w:right w:val="none" w:sz="0" w:space="0" w:color="auto"/>
      </w:divBdr>
    </w:div>
    <w:div w:id="148723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68DD3E047B1AD474BBC4BC4F58B8CA895E7C9D35ED2C9FF121E19C17DB7AD20644CB113649D1AE1A99C42672k2R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A68DD3E047B1AD474BBC4BC4F58B8CA89587A993DE32C9FF121E19C17DB7AD20644CB113649D1AE1A99C42672k2R7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68DD3E047B1AD474BBC4BC4F58B8CA895E7E9C37ED2C9FF121E19C17DB7AD20644CB113649D1AE1A99C42672k2R7M" TargetMode="External"/><Relationship Id="rId11" Type="http://schemas.openxmlformats.org/officeDocument/2006/relationships/hyperlink" Target="consultantplus://offline/ref=15D034E371A1B9400DCF3EEA7F9326910789C7FF5F92EFE0F908D9090D9701E0EFFF663FCA04F144A5A17EAD86ACYCL" TargetMode="External"/><Relationship Id="rId5" Type="http://schemas.openxmlformats.org/officeDocument/2006/relationships/image" Target="media/image1.png"/><Relationship Id="rId10" Type="http://schemas.openxmlformats.org/officeDocument/2006/relationships/hyperlink" Target="consultantplus://offline/ref=15D034E371A1B9400DCF3EEA7F9326910789C7FF5F92EFE0F908D9090D9701E0EFFF663FCA04F144A5A17EAD86ACYCL"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5737</Words>
  <Characters>32706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Nazarova</dc:creator>
  <cp:lastModifiedBy>Пользователь</cp:lastModifiedBy>
  <cp:revision>4</cp:revision>
  <cp:lastPrinted>2025-09-04T14:33:00Z</cp:lastPrinted>
  <dcterms:created xsi:type="dcterms:W3CDTF">2025-09-04T14:30:00Z</dcterms:created>
  <dcterms:modified xsi:type="dcterms:W3CDTF">2025-09-04T14:35:00Z</dcterms:modified>
</cp:coreProperties>
</file>