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3B896E" w14:textId="77777777" w:rsidR="005A3354" w:rsidRDefault="00ED3F5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749A9B75" wp14:editId="6A4ABD2E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3F10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32C43D8D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D7A23EA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41C08BBE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12BDD9A8" w14:textId="77777777"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7C23CAC7" w14:textId="77777777" w:rsidR="001055FB" w:rsidRPr="0083184D" w:rsidRDefault="001055FB" w:rsidP="006028B5">
      <w:pPr>
        <w:jc w:val="center"/>
        <w:rPr>
          <w:sz w:val="32"/>
          <w:szCs w:val="28"/>
        </w:rPr>
      </w:pPr>
      <w:bookmarkStart w:id="0" w:name="_GoBack"/>
      <w:bookmarkEnd w:id="0"/>
    </w:p>
    <w:p w14:paraId="1853CF83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624C8105" w14:textId="0AE48736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055FB">
        <w:rPr>
          <w:sz w:val="28"/>
        </w:rPr>
        <w:t>15.05.2025</w:t>
      </w:r>
      <w:r>
        <w:rPr>
          <w:sz w:val="28"/>
        </w:rPr>
        <w:tab/>
        <w:t>№ </w:t>
      </w:r>
      <w:r w:rsidR="001055FB">
        <w:rPr>
          <w:sz w:val="28"/>
        </w:rPr>
        <w:t>224</w:t>
      </w:r>
    </w:p>
    <w:p w14:paraId="2BFE9201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60340D7F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47F6B8DF" w14:textId="77777777" w:rsidR="006C59C1" w:rsidRDefault="006C59C1" w:rsidP="00AD2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</w:t>
      </w:r>
      <w:r w:rsidR="00AD25D3" w:rsidRPr="00AD25D3">
        <w:rPr>
          <w:b/>
          <w:bCs/>
          <w:sz w:val="28"/>
          <w:szCs w:val="28"/>
        </w:rPr>
        <w:t>для проведения оценки обеспечения готовности теплоснабжающих организаций и потребителей тепловой энергии к отопительному периоду 2025-2026 годов</w:t>
      </w:r>
    </w:p>
    <w:p w14:paraId="5F1F26E4" w14:textId="77777777" w:rsidR="00AD25D3" w:rsidRDefault="00AD25D3" w:rsidP="00AD25D3">
      <w:pPr>
        <w:jc w:val="center"/>
        <w:rPr>
          <w:b/>
          <w:bCs/>
          <w:sz w:val="28"/>
        </w:rPr>
      </w:pPr>
    </w:p>
    <w:p w14:paraId="7F109362" w14:textId="49F21736" w:rsidR="006C59C1" w:rsidRDefault="00807BF0" w:rsidP="001028ED">
      <w:pPr>
        <w:ind w:firstLine="900"/>
        <w:jc w:val="both"/>
        <w:rPr>
          <w:sz w:val="28"/>
          <w:szCs w:val="28"/>
          <w:lang w:val="x-none" w:eastAsia="x-none"/>
        </w:rPr>
      </w:pPr>
      <w:r w:rsidRPr="00807BF0">
        <w:rPr>
          <w:sz w:val="28"/>
          <w:szCs w:val="28"/>
        </w:rPr>
        <w:t xml:space="preserve">Приказ Министерства энергетики Российской Федерации от 13 ноября 2024 г. N 2234 </w:t>
      </w:r>
      <w:r>
        <w:rPr>
          <w:sz w:val="28"/>
          <w:szCs w:val="28"/>
        </w:rPr>
        <w:t>«</w:t>
      </w:r>
      <w:r w:rsidRPr="00807BF0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»</w:t>
      </w:r>
      <w:r w:rsidR="006C59C1">
        <w:rPr>
          <w:sz w:val="28"/>
          <w:szCs w:val="28"/>
        </w:rPr>
        <w:t>, ст.20 Федерального закона от 27.07.2010 №190-ФЗ «О теплоснабжении»</w:t>
      </w:r>
      <w:r w:rsidR="006C59C1">
        <w:rPr>
          <w:sz w:val="28"/>
          <w:szCs w:val="28"/>
          <w:lang w:val="x-none" w:eastAsia="x-none"/>
        </w:rPr>
        <w:t xml:space="preserve">, </w:t>
      </w:r>
      <w:r w:rsidR="006C59C1">
        <w:rPr>
          <w:sz w:val="28"/>
          <w:szCs w:val="28"/>
        </w:rPr>
        <w:t xml:space="preserve">Администрация Белокалитвинского городского поселения </w:t>
      </w:r>
      <w:r w:rsidR="006C59C1">
        <w:rPr>
          <w:b/>
          <w:spacing w:val="60"/>
          <w:sz w:val="28"/>
          <w:szCs w:val="28"/>
        </w:rPr>
        <w:t>постановляет:</w:t>
      </w:r>
    </w:p>
    <w:p w14:paraId="39F31708" w14:textId="77777777" w:rsidR="006C59C1" w:rsidRDefault="006C59C1" w:rsidP="006C59C1">
      <w:pPr>
        <w:jc w:val="both"/>
        <w:rPr>
          <w:b/>
          <w:sz w:val="28"/>
          <w:szCs w:val="28"/>
        </w:rPr>
      </w:pPr>
    </w:p>
    <w:p w14:paraId="3DC74E45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(далее – комиссия) </w:t>
      </w:r>
      <w:bookmarkStart w:id="1" w:name="_Hlk198220288"/>
      <w:r w:rsidR="00940B13" w:rsidRPr="00940B13">
        <w:rPr>
          <w:sz w:val="28"/>
          <w:szCs w:val="28"/>
        </w:rPr>
        <w:t>для проведения оценки обеспечения готовности теплоснабжающих организаций и потребителей тепловой энергии к отопительному периоду 2025-2026 годов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согласно приложению № 1 к настоящему постановлению.</w:t>
      </w:r>
    </w:p>
    <w:p w14:paraId="22128808" w14:textId="6A3337D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40B13" w:rsidRPr="00940B13">
        <w:rPr>
          <w:sz w:val="28"/>
          <w:szCs w:val="28"/>
        </w:rPr>
        <w:t>Программ</w:t>
      </w:r>
      <w:r w:rsidR="00940B13">
        <w:rPr>
          <w:sz w:val="28"/>
          <w:szCs w:val="28"/>
        </w:rPr>
        <w:t>у</w:t>
      </w:r>
      <w:r w:rsidR="00940B13" w:rsidRPr="00940B13">
        <w:rPr>
          <w:sz w:val="28"/>
          <w:szCs w:val="28"/>
        </w:rPr>
        <w:t xml:space="preserve"> проведения оценки обеспечения готовности к отопительному периоду 2025-2026 годов теплоснабжающих организаций и потребителей тепловой энергии </w:t>
      </w:r>
      <w:r>
        <w:rPr>
          <w:sz w:val="28"/>
          <w:szCs w:val="28"/>
        </w:rPr>
        <w:t>(далее – Программа) согласно приложению № 2 к настоящему постановлению.</w:t>
      </w:r>
    </w:p>
    <w:p w14:paraId="3BF96204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энергии к отопительному периоду 202</w:t>
      </w:r>
      <w:r w:rsidR="0085533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553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результаты которой оформить </w:t>
      </w:r>
      <w:r w:rsidR="00940B13">
        <w:rPr>
          <w:sz w:val="28"/>
          <w:szCs w:val="28"/>
        </w:rPr>
        <w:t xml:space="preserve">оценочные листы и </w:t>
      </w:r>
      <w:r>
        <w:rPr>
          <w:sz w:val="28"/>
          <w:szCs w:val="28"/>
        </w:rPr>
        <w:t>акт</w:t>
      </w:r>
      <w:r w:rsidR="00940B13">
        <w:rPr>
          <w:sz w:val="28"/>
          <w:szCs w:val="28"/>
        </w:rPr>
        <w:t>ы</w:t>
      </w:r>
      <w:r>
        <w:rPr>
          <w:sz w:val="28"/>
          <w:szCs w:val="28"/>
        </w:rPr>
        <w:t xml:space="preserve"> проверки </w:t>
      </w:r>
      <w:r w:rsidR="00940B13">
        <w:rPr>
          <w:sz w:val="28"/>
          <w:szCs w:val="28"/>
        </w:rPr>
        <w:t xml:space="preserve">технической готовности теплопотребляющих установок объектов к отопительному периоду </w:t>
      </w:r>
      <w:r>
        <w:rPr>
          <w:sz w:val="28"/>
          <w:szCs w:val="28"/>
        </w:rPr>
        <w:t xml:space="preserve">(далее – Акт) согласно Приложению №1 к указанным правилам. </w:t>
      </w:r>
    </w:p>
    <w:p w14:paraId="6931F563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Комиссии по каждому объекту</w:t>
      </w:r>
      <w:r w:rsidR="00DE4A41">
        <w:rPr>
          <w:sz w:val="28"/>
          <w:szCs w:val="28"/>
        </w:rPr>
        <w:t xml:space="preserve"> с уровнем готовности «Готов» и «Готов с условиями»</w:t>
      </w:r>
      <w:r>
        <w:rPr>
          <w:sz w:val="28"/>
          <w:szCs w:val="28"/>
        </w:rPr>
        <w:t xml:space="preserve"> </w:t>
      </w:r>
      <w:r w:rsidR="00DE4A41">
        <w:rPr>
          <w:sz w:val="28"/>
          <w:szCs w:val="28"/>
        </w:rPr>
        <w:t xml:space="preserve">в установленные Правилами </w:t>
      </w:r>
      <w:r w:rsidR="00DE4A41" w:rsidRPr="00807BF0">
        <w:rPr>
          <w:sz w:val="28"/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="00DE4A41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выдать Паспорт </w:t>
      </w:r>
      <w:r w:rsidR="00DE4A4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lastRenderedPageBreak/>
        <w:t>готовности к отопительному периоду согласно Приложению № 2 к Правилам оценки готовности к отопительному периоду.</w:t>
      </w:r>
    </w:p>
    <w:p w14:paraId="3C9FD12C" w14:textId="77777777" w:rsidR="006C59C1" w:rsidRDefault="006C59C1" w:rsidP="006C59C1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Белокалитвинского городского поселения.</w:t>
      </w:r>
    </w:p>
    <w:p w14:paraId="5A2868A3" w14:textId="707D3449" w:rsidR="006C59C1" w:rsidRPr="00DE4A41" w:rsidRDefault="006C59C1" w:rsidP="002D4604">
      <w:pPr>
        <w:pStyle w:val="22"/>
        <w:numPr>
          <w:ilvl w:val="0"/>
          <w:numId w:val="3"/>
        </w:numPr>
        <w:tabs>
          <w:tab w:val="left" w:pos="1197"/>
        </w:tabs>
        <w:ind w:left="0" w:firstLine="741"/>
        <w:rPr>
          <w:sz w:val="28"/>
          <w:szCs w:val="28"/>
        </w:rPr>
      </w:pPr>
      <w:r w:rsidRPr="00DE4A41">
        <w:rPr>
          <w:sz w:val="28"/>
          <w:szCs w:val="28"/>
        </w:rPr>
        <w:t>Контроль за исполнением настоящего постановления возлагаю на заместителя главы Администрации Белокалитвинского городского поселения</w:t>
      </w:r>
      <w:r w:rsidR="001028ED">
        <w:rPr>
          <w:sz w:val="28"/>
          <w:szCs w:val="28"/>
        </w:rPr>
        <w:t xml:space="preserve"> Стацуру А.А</w:t>
      </w:r>
      <w:r w:rsidR="00DE4A41">
        <w:rPr>
          <w:sz w:val="28"/>
          <w:szCs w:val="28"/>
        </w:rPr>
        <w:t>.</w:t>
      </w:r>
    </w:p>
    <w:p w14:paraId="5B432562" w14:textId="77777777" w:rsidR="006C59C1" w:rsidRDefault="006C59C1" w:rsidP="006C59C1">
      <w:pPr>
        <w:rPr>
          <w:sz w:val="28"/>
          <w:szCs w:val="28"/>
        </w:rPr>
      </w:pPr>
    </w:p>
    <w:p w14:paraId="39FDF738" w14:textId="77777777" w:rsidR="006C59C1" w:rsidRDefault="006C59C1" w:rsidP="006C59C1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C59C1" w14:paraId="31EC8BFC" w14:textId="77777777" w:rsidTr="006C59C1">
        <w:trPr>
          <w:trHeight w:val="960"/>
        </w:trPr>
        <w:tc>
          <w:tcPr>
            <w:tcW w:w="5780" w:type="dxa"/>
            <w:hideMark/>
          </w:tcPr>
          <w:p w14:paraId="5F01F848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699ED34C" w14:textId="77777777" w:rsidR="006C59C1" w:rsidRDefault="006C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2A0D0F16" w14:textId="1338DE76" w:rsidR="006C59C1" w:rsidRDefault="006C59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52088EA4" w14:textId="77777777" w:rsidR="006C59C1" w:rsidRDefault="006C59C1">
            <w:pPr>
              <w:jc w:val="right"/>
              <w:rPr>
                <w:sz w:val="28"/>
                <w:szCs w:val="28"/>
              </w:rPr>
            </w:pPr>
          </w:p>
          <w:p w14:paraId="2D5506A4" w14:textId="77777777" w:rsidR="006C59C1" w:rsidRDefault="006C59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  <w:tr w:rsidR="006C59C1" w14:paraId="40E835FD" w14:textId="77777777" w:rsidTr="001028ED">
        <w:trPr>
          <w:trHeight w:val="718"/>
        </w:trPr>
        <w:tc>
          <w:tcPr>
            <w:tcW w:w="5780" w:type="dxa"/>
          </w:tcPr>
          <w:p w14:paraId="18534C7B" w14:textId="77777777" w:rsidR="006C59C1" w:rsidRDefault="0010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06845D6A" w14:textId="22399EAE" w:rsidR="001028ED" w:rsidRDefault="00102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558" w:type="dxa"/>
          </w:tcPr>
          <w:p w14:paraId="62FA9456" w14:textId="07BB1D67" w:rsidR="006C59C1" w:rsidRDefault="006C59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472B7BA5" w14:textId="77777777" w:rsidR="001028ED" w:rsidRDefault="001028ED">
            <w:pPr>
              <w:jc w:val="right"/>
              <w:rPr>
                <w:sz w:val="28"/>
                <w:szCs w:val="28"/>
              </w:rPr>
            </w:pPr>
          </w:p>
          <w:p w14:paraId="596CE05D" w14:textId="72D3ECAC" w:rsidR="006C59C1" w:rsidRDefault="001028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276BFB76" w14:textId="77777777"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80173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2021F" w14:textId="77777777" w:rsidR="00130DAE" w:rsidRDefault="00130DAE" w:rsidP="00B06FC5">
      <w:r>
        <w:separator/>
      </w:r>
    </w:p>
  </w:endnote>
  <w:endnote w:type="continuationSeparator" w:id="0">
    <w:p w14:paraId="1D1C881C" w14:textId="77777777" w:rsidR="00130DAE" w:rsidRDefault="00130DA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6614" w14:textId="77777777" w:rsidR="00D64601" w:rsidRDefault="00D64601" w:rsidP="00D64601">
    <w:pPr>
      <w:pStyle w:val="af2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1055F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055FB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14:paraId="3FD8C4F0" w14:textId="77777777" w:rsidR="00D64601" w:rsidRDefault="00D64601" w:rsidP="00D646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7C90B" w14:textId="77777777" w:rsidR="00130DAE" w:rsidRDefault="00130DAE" w:rsidP="00B06FC5">
      <w:r>
        <w:separator/>
      </w:r>
    </w:p>
  </w:footnote>
  <w:footnote w:type="continuationSeparator" w:id="0">
    <w:p w14:paraId="6B9355BF" w14:textId="77777777" w:rsidR="00130DAE" w:rsidRDefault="00130DA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0458E" w14:textId="63B6EBB0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51EF" w14:textId="1658B225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2763"/>
    <w:rsid w:val="00093362"/>
    <w:rsid w:val="000B21F1"/>
    <w:rsid w:val="000F33C0"/>
    <w:rsid w:val="001028ED"/>
    <w:rsid w:val="001055FB"/>
    <w:rsid w:val="00105BC3"/>
    <w:rsid w:val="00130DAE"/>
    <w:rsid w:val="00173292"/>
    <w:rsid w:val="00180E88"/>
    <w:rsid w:val="002F1B3B"/>
    <w:rsid w:val="003F12CD"/>
    <w:rsid w:val="00401070"/>
    <w:rsid w:val="004055A1"/>
    <w:rsid w:val="0042323E"/>
    <w:rsid w:val="004A5922"/>
    <w:rsid w:val="00560AFF"/>
    <w:rsid w:val="00582F09"/>
    <w:rsid w:val="005A3354"/>
    <w:rsid w:val="005C763E"/>
    <w:rsid w:val="006028B5"/>
    <w:rsid w:val="00684B8E"/>
    <w:rsid w:val="006C59C1"/>
    <w:rsid w:val="006C74B9"/>
    <w:rsid w:val="007839D8"/>
    <w:rsid w:val="007C799A"/>
    <w:rsid w:val="007E78EC"/>
    <w:rsid w:val="00801739"/>
    <w:rsid w:val="00807BF0"/>
    <w:rsid w:val="0081218A"/>
    <w:rsid w:val="00855335"/>
    <w:rsid w:val="00876D4D"/>
    <w:rsid w:val="008D1C4C"/>
    <w:rsid w:val="00914957"/>
    <w:rsid w:val="00931248"/>
    <w:rsid w:val="00940B13"/>
    <w:rsid w:val="00A32112"/>
    <w:rsid w:val="00A36BF2"/>
    <w:rsid w:val="00AA13EB"/>
    <w:rsid w:val="00AB698F"/>
    <w:rsid w:val="00AD25D3"/>
    <w:rsid w:val="00B06FC5"/>
    <w:rsid w:val="00B1468F"/>
    <w:rsid w:val="00B34F46"/>
    <w:rsid w:val="00B479FA"/>
    <w:rsid w:val="00BA7DB4"/>
    <w:rsid w:val="00C31191"/>
    <w:rsid w:val="00C46436"/>
    <w:rsid w:val="00C61FD0"/>
    <w:rsid w:val="00D04273"/>
    <w:rsid w:val="00D56FBE"/>
    <w:rsid w:val="00D64601"/>
    <w:rsid w:val="00D7424D"/>
    <w:rsid w:val="00D90222"/>
    <w:rsid w:val="00D9071A"/>
    <w:rsid w:val="00DD4C34"/>
    <w:rsid w:val="00DE4A41"/>
    <w:rsid w:val="00E95F90"/>
    <w:rsid w:val="00EA64B9"/>
    <w:rsid w:val="00ED3F5B"/>
    <w:rsid w:val="00EE7085"/>
    <w:rsid w:val="00F04464"/>
    <w:rsid w:val="00F715F6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249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6C59C1"/>
    <w:pPr>
      <w:suppressAutoHyphens w:val="0"/>
      <w:ind w:firstLine="72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6C59C1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2022-04-13T13:55:00Z</cp:lastPrinted>
  <dcterms:created xsi:type="dcterms:W3CDTF">2025-05-15T14:10:00Z</dcterms:created>
  <dcterms:modified xsi:type="dcterms:W3CDTF">2025-05-19T14:33:00Z</dcterms:modified>
</cp:coreProperties>
</file>