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FB13" w14:textId="18D979E7" w:rsidR="00CB24C9" w:rsidRDefault="00CB24C9" w:rsidP="00CB24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4C9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по предоставлению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2643FE" w14:textId="77777777" w:rsidR="00CB24C9" w:rsidRPr="00CB24C9" w:rsidRDefault="00CB24C9" w:rsidP="00CB24C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5B937" w14:textId="7D0D8E9C" w:rsidR="00DD3FCE" w:rsidRDefault="00DD3FCE" w:rsidP="00DD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CE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Ростовской области в соответствии с Порядком предоставления субсидии на обеспечение поддержки реализации общественных инициатив, направленных на развитие туристической инфраструктуры, утвержденным постановлением Правительства Ростовской области от 17.04.2023 № 289, объявляет о проведении конкурса по предоставлению субсидии на обеспечение поддержки реализации общественных инициатив, направленных на развитие туристической инфраструктуры. Среди целей получения субсидии – создание и (или) развитие пляжей, в т.ч. обустройство пляжей, за исключением берегозащитных мероприятий. </w:t>
      </w:r>
    </w:p>
    <w:p w14:paraId="16DAE452" w14:textId="3CB321FA" w:rsidR="00DD3FCE" w:rsidRDefault="00DD3FCE" w:rsidP="00DD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CE">
        <w:rPr>
          <w:rFonts w:ascii="Times New Roman" w:hAnsi="Times New Roman" w:cs="Times New Roman"/>
          <w:sz w:val="28"/>
          <w:szCs w:val="28"/>
        </w:rPr>
        <w:t xml:space="preserve">Срок приема документов для участия в конкурсе — с 7 августа по </w:t>
      </w:r>
      <w:r w:rsidR="00CB24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3FCE">
        <w:rPr>
          <w:rFonts w:ascii="Times New Roman" w:hAnsi="Times New Roman" w:cs="Times New Roman"/>
          <w:sz w:val="28"/>
          <w:szCs w:val="28"/>
        </w:rPr>
        <w:t xml:space="preserve">7 сентября 2023 года. К участию приглашаются юридические лица </w:t>
      </w:r>
      <w:r w:rsidR="00CB24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CB24C9">
        <w:rPr>
          <w:rFonts w:ascii="Times New Roman" w:hAnsi="Times New Roman" w:cs="Times New Roman"/>
          <w:sz w:val="28"/>
          <w:szCs w:val="28"/>
        </w:rPr>
        <w:t xml:space="preserve">   </w:t>
      </w:r>
      <w:r w:rsidRPr="00DD3F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3FCE">
        <w:rPr>
          <w:rFonts w:ascii="Times New Roman" w:hAnsi="Times New Roman" w:cs="Times New Roman"/>
          <w:sz w:val="28"/>
          <w:szCs w:val="28"/>
        </w:rPr>
        <w:t xml:space="preserve">за исключением некоммерческих организаций, являющихся государственными (муниципальными) учреждениями) и индивидуальные предприниматели. </w:t>
      </w:r>
    </w:p>
    <w:p w14:paraId="24307F5E" w14:textId="536CFAB5" w:rsidR="00CF40FC" w:rsidRPr="00DD3FCE" w:rsidRDefault="00DD3FCE" w:rsidP="00DD3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CE">
        <w:rPr>
          <w:rFonts w:ascii="Times New Roman" w:hAnsi="Times New Roman" w:cs="Times New Roman"/>
          <w:sz w:val="28"/>
          <w:szCs w:val="28"/>
        </w:rPr>
        <w:t xml:space="preserve">С подробными условиями проведения конкурса можно ознакомиться на официальном сайте минэкономразвития области https://mineconomikiro.donland.ru/activity/42497/. </w:t>
      </w:r>
      <w:bookmarkStart w:id="0" w:name="_GoBack"/>
      <w:bookmarkEnd w:id="0"/>
    </w:p>
    <w:sectPr w:rsidR="00CF40FC" w:rsidRPr="00DD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B6"/>
    <w:rsid w:val="009267B6"/>
    <w:rsid w:val="00CB24C9"/>
    <w:rsid w:val="00CF40FC"/>
    <w:rsid w:val="00DD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1DEE"/>
  <w15:chartTrackingRefBased/>
  <w15:docId w15:val="{BF6D5A9B-D577-42B6-B4C7-F14A30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2023-08-07T14:41:00Z</dcterms:created>
  <dcterms:modified xsi:type="dcterms:W3CDTF">2023-08-07T14:44:00Z</dcterms:modified>
</cp:coreProperties>
</file>